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AD" w:rsidRPr="00FC55AD" w:rsidRDefault="00FC55AD" w:rsidP="00FC55AD">
      <w:pPr>
        <w:ind w:left="360"/>
        <w:jc w:val="right"/>
        <w:rPr>
          <w:rFonts w:ascii="Times New Roman" w:hAnsi="Times New Roman"/>
          <w:b/>
          <w:szCs w:val="24"/>
        </w:rPr>
      </w:pPr>
      <w:r>
        <w:rPr>
          <w:rFonts w:ascii="Times New Roman" w:hAnsi="Times New Roman"/>
          <w:b/>
          <w:szCs w:val="24"/>
        </w:rPr>
        <w:t>Приложение №</w:t>
      </w:r>
      <w:r>
        <w:rPr>
          <w:rFonts w:ascii="Times New Roman" w:hAnsi="Times New Roman"/>
          <w:b/>
          <w:szCs w:val="24"/>
          <w:lang w:val="en-US"/>
        </w:rPr>
        <w:t xml:space="preserve"> 11</w:t>
      </w:r>
    </w:p>
    <w:p w:rsidR="002B70E7" w:rsidRPr="00C6756C" w:rsidRDefault="002B70E7" w:rsidP="002B70E7">
      <w:pPr>
        <w:ind w:left="360"/>
        <w:jc w:val="center"/>
        <w:rPr>
          <w:rFonts w:ascii="Times New Roman" w:hAnsi="Times New Roman"/>
          <w:b/>
          <w:szCs w:val="24"/>
        </w:rPr>
      </w:pPr>
      <w:r>
        <w:rPr>
          <w:rFonts w:ascii="Times New Roman" w:hAnsi="Times New Roman"/>
          <w:b/>
          <w:szCs w:val="24"/>
        </w:rPr>
        <w:t>МЕТОДИКА ЗА ОЦЕНКА НА ОФЕРТИТЕ</w:t>
      </w:r>
    </w:p>
    <w:p w:rsidR="002B70E7" w:rsidRPr="00C6756C" w:rsidRDefault="002B70E7" w:rsidP="002B70E7">
      <w:pPr>
        <w:ind w:left="360"/>
        <w:jc w:val="center"/>
        <w:rPr>
          <w:rFonts w:ascii="Times New Roman" w:hAnsi="Times New Roman"/>
          <w:b/>
          <w:szCs w:val="24"/>
        </w:rPr>
      </w:pPr>
    </w:p>
    <w:p w:rsidR="002B70E7" w:rsidRDefault="002B70E7" w:rsidP="002B70E7">
      <w:pPr>
        <w:jc w:val="center"/>
        <w:rPr>
          <w:rFonts w:ascii="Times New Roman" w:eastAsia="Calibri" w:hAnsi="Times New Roman"/>
          <w:b/>
          <w:bCs/>
          <w:szCs w:val="24"/>
        </w:rPr>
      </w:pPr>
      <w:r w:rsidRPr="00C6756C">
        <w:rPr>
          <w:rFonts w:ascii="Times New Roman" w:hAnsi="Times New Roman"/>
          <w:szCs w:val="24"/>
        </w:rPr>
        <w:t>За обществена поръчка с предмет:</w:t>
      </w:r>
      <w:r w:rsidRPr="00C6756C">
        <w:rPr>
          <w:rFonts w:ascii="Times New Roman" w:hAnsi="Times New Roman"/>
          <w:b/>
          <w:szCs w:val="24"/>
        </w:rPr>
        <w:t xml:space="preserve"> </w:t>
      </w:r>
      <w:r w:rsidRPr="003D3C48">
        <w:rPr>
          <w:rFonts w:ascii="Times New Roman" w:eastAsia="Calibri" w:hAnsi="Times New Roman"/>
          <w:b/>
          <w:bCs/>
          <w:szCs w:val="24"/>
        </w:rPr>
        <w:t xml:space="preserve">„Осигуряване на самолетни билети за превоз на пътници и багаж и съпътстващи услуги при служебните пътувания на спортисти и служители на </w:t>
      </w:r>
      <w:r w:rsidRPr="00526A95">
        <w:rPr>
          <w:rFonts w:ascii="Times New Roman" w:eastAsia="Calibri" w:hAnsi="Times New Roman"/>
          <w:b/>
          <w:bCs/>
          <w:szCs w:val="24"/>
        </w:rPr>
        <w:t xml:space="preserve">Българска Федерация по ММА </w:t>
      </w:r>
      <w:r w:rsidRPr="003D3C48">
        <w:rPr>
          <w:rFonts w:ascii="Times New Roman" w:eastAsia="Calibri" w:hAnsi="Times New Roman"/>
          <w:b/>
          <w:bCs/>
          <w:szCs w:val="24"/>
        </w:rPr>
        <w:t>”</w:t>
      </w:r>
    </w:p>
    <w:p w:rsidR="002B70E7" w:rsidRDefault="002B70E7" w:rsidP="002B70E7">
      <w:pPr>
        <w:jc w:val="center"/>
        <w:rPr>
          <w:rFonts w:ascii="Times New Roman" w:eastAsia="Calibri" w:hAnsi="Times New Roman"/>
          <w:b/>
          <w:bCs/>
          <w:szCs w:val="24"/>
        </w:rPr>
      </w:pPr>
    </w:p>
    <w:p w:rsidR="002B70E7" w:rsidRDefault="002B70E7" w:rsidP="002B70E7">
      <w:pPr>
        <w:jc w:val="both"/>
        <w:rPr>
          <w:rFonts w:ascii="Times New Roman" w:eastAsia="Calibri" w:hAnsi="Times New Roman"/>
          <w:b/>
          <w:bCs/>
          <w:szCs w:val="24"/>
        </w:rPr>
      </w:pPr>
    </w:p>
    <w:p w:rsidR="002B70E7" w:rsidRPr="00B833F7" w:rsidRDefault="002B70E7" w:rsidP="002B70E7">
      <w:pPr>
        <w:jc w:val="both"/>
        <w:rPr>
          <w:rFonts w:ascii="Times New Roman" w:eastAsia="Calibri" w:hAnsi="Times New Roman"/>
          <w:b/>
          <w:bCs/>
          <w:szCs w:val="24"/>
          <w:lang w:bidi="bg-BG"/>
        </w:rPr>
      </w:pPr>
      <w:r w:rsidRPr="00B833F7">
        <w:rPr>
          <w:rFonts w:ascii="Times New Roman" w:eastAsia="Calibri" w:hAnsi="Times New Roman"/>
          <w:b/>
          <w:bCs/>
          <w:szCs w:val="24"/>
          <w:lang w:bidi="bg-BG"/>
        </w:rPr>
        <w:t>„Икономически най-изгодна оферта“, определена въз основа на следния критерий за възлагане –„оптимално съотношение качество/цена“ по смисъла на чл. 70, ал. 2, т. 3 от ЗОП.</w:t>
      </w:r>
    </w:p>
    <w:p w:rsidR="002B70E7" w:rsidRDefault="002B70E7" w:rsidP="002B70E7">
      <w:pPr>
        <w:jc w:val="both"/>
        <w:rPr>
          <w:rFonts w:ascii="Times New Roman" w:eastAsia="Calibri" w:hAnsi="Times New Roman"/>
          <w:b/>
          <w:bCs/>
          <w:szCs w:val="24"/>
        </w:rPr>
      </w:pPr>
    </w:p>
    <w:p w:rsidR="002B70E7" w:rsidRPr="00526A95" w:rsidRDefault="002B70E7" w:rsidP="002B70E7">
      <w:pPr>
        <w:widowControl w:val="0"/>
        <w:autoSpaceDE w:val="0"/>
        <w:autoSpaceDN w:val="0"/>
        <w:spacing w:before="96"/>
        <w:ind w:left="132"/>
        <w:jc w:val="both"/>
        <w:rPr>
          <w:rFonts w:ascii="Times New Roman" w:eastAsia="Times New Roman" w:hAnsi="Times New Roman"/>
          <w:lang w:bidi="bg-BG"/>
        </w:rPr>
      </w:pPr>
      <w:r w:rsidRPr="00526A95">
        <w:rPr>
          <w:rFonts w:ascii="Times New Roman" w:eastAsia="Times New Roman" w:hAnsi="Times New Roman"/>
          <w:w w:val="105"/>
          <w:lang w:bidi="bg-BG"/>
        </w:rPr>
        <w:t>Показателите за оценка на всяка оферта и техните относителни тежести са:</w:t>
      </w:r>
    </w:p>
    <w:p w:rsidR="002B70E7" w:rsidRPr="00526A95" w:rsidRDefault="002B70E7" w:rsidP="002B70E7">
      <w:pPr>
        <w:widowControl w:val="0"/>
        <w:autoSpaceDE w:val="0"/>
        <w:autoSpaceDN w:val="0"/>
        <w:spacing w:before="146" w:line="271" w:lineRule="auto"/>
        <w:ind w:left="132" w:right="545"/>
        <w:jc w:val="both"/>
        <w:rPr>
          <w:rFonts w:ascii="Times New Roman" w:eastAsia="Times New Roman" w:hAnsi="Times New Roman"/>
          <w:lang w:bidi="bg-BG"/>
        </w:rPr>
      </w:pPr>
      <w:r w:rsidRPr="00526A95">
        <w:rPr>
          <w:rFonts w:ascii="Times New Roman" w:eastAsia="Times New Roman" w:hAnsi="Times New Roman"/>
          <w:w w:val="105"/>
          <w:lang w:bidi="bg-BG"/>
        </w:rPr>
        <w:t>Показател „Ценово предложение“ (Пцп) с обща относителна тежест 50 %, включващ два подпоказателя:</w:t>
      </w:r>
    </w:p>
    <w:p w:rsidR="002B70E7" w:rsidRPr="00526A95" w:rsidRDefault="002B70E7" w:rsidP="002B70E7">
      <w:pPr>
        <w:widowControl w:val="0"/>
        <w:numPr>
          <w:ilvl w:val="1"/>
          <w:numId w:val="5"/>
        </w:numPr>
        <w:tabs>
          <w:tab w:val="left" w:pos="535"/>
        </w:tabs>
        <w:autoSpaceDE w:val="0"/>
        <w:autoSpaceDN w:val="0"/>
        <w:spacing w:before="112" w:line="271" w:lineRule="auto"/>
        <w:ind w:right="561" w:firstLine="0"/>
        <w:jc w:val="both"/>
        <w:rPr>
          <w:rFonts w:ascii="Times New Roman" w:eastAsia="Times New Roman" w:hAnsi="Times New Roman"/>
          <w:lang w:bidi="bg-BG"/>
        </w:rPr>
      </w:pPr>
      <w:r w:rsidRPr="00526A95">
        <w:rPr>
          <w:rFonts w:ascii="Times New Roman" w:eastAsia="Times New Roman" w:hAnsi="Times New Roman"/>
          <w:w w:val="105"/>
          <w:lang w:bidi="bg-BG"/>
        </w:rPr>
        <w:t>Подпоказател</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„Такса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обслужване</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в</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лева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издаване</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самолетен</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билет</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полети в Европа“ (Пцп1) с тежест 30% и максимален брой точки –</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30.</w:t>
      </w:r>
    </w:p>
    <w:p w:rsidR="002B70E7" w:rsidRPr="00526A95" w:rsidRDefault="002B70E7" w:rsidP="002B70E7">
      <w:pPr>
        <w:widowControl w:val="0"/>
        <w:numPr>
          <w:ilvl w:val="1"/>
          <w:numId w:val="5"/>
        </w:numPr>
        <w:tabs>
          <w:tab w:val="left" w:pos="535"/>
        </w:tabs>
        <w:autoSpaceDE w:val="0"/>
        <w:autoSpaceDN w:val="0"/>
        <w:spacing w:before="112" w:line="271" w:lineRule="auto"/>
        <w:ind w:right="561" w:firstLine="0"/>
        <w:jc w:val="both"/>
        <w:rPr>
          <w:rFonts w:ascii="Times New Roman" w:eastAsia="Times New Roman" w:hAnsi="Times New Roman"/>
          <w:lang w:bidi="bg-BG"/>
        </w:rPr>
      </w:pPr>
      <w:r w:rsidRPr="00526A95">
        <w:rPr>
          <w:rFonts w:ascii="Times New Roman" w:eastAsia="Times New Roman" w:hAnsi="Times New Roman"/>
          <w:w w:val="105"/>
          <w:lang w:bidi="bg-BG"/>
        </w:rPr>
        <w:t>Подпоказател</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„Такса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обслужване</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в</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лева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издаване</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самолетен</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билет</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полети извън</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Европа“</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(Пцп2)</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с</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тежест</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20%</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и</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максимален</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брой</w:t>
      </w:r>
      <w:r w:rsidRPr="00526A95">
        <w:rPr>
          <w:rFonts w:ascii="Times New Roman" w:eastAsia="Times New Roman" w:hAnsi="Times New Roman"/>
          <w:spacing w:val="-4"/>
          <w:w w:val="105"/>
          <w:lang w:bidi="bg-BG"/>
        </w:rPr>
        <w:t xml:space="preserve"> </w:t>
      </w:r>
      <w:r w:rsidRPr="00526A95">
        <w:rPr>
          <w:rFonts w:ascii="Times New Roman" w:eastAsia="Times New Roman" w:hAnsi="Times New Roman"/>
          <w:w w:val="105"/>
          <w:lang w:bidi="bg-BG"/>
        </w:rPr>
        <w:t>точки</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20;</w:t>
      </w:r>
    </w:p>
    <w:p w:rsidR="002B70E7" w:rsidRPr="00526A95" w:rsidRDefault="002B70E7" w:rsidP="002B70E7">
      <w:pPr>
        <w:widowControl w:val="0"/>
        <w:numPr>
          <w:ilvl w:val="0"/>
          <w:numId w:val="4"/>
        </w:numPr>
        <w:tabs>
          <w:tab w:val="left" w:pos="421"/>
        </w:tabs>
        <w:autoSpaceDE w:val="0"/>
        <w:autoSpaceDN w:val="0"/>
        <w:spacing w:before="113" w:line="271" w:lineRule="auto"/>
        <w:ind w:right="562" w:firstLine="0"/>
        <w:jc w:val="both"/>
        <w:rPr>
          <w:rFonts w:ascii="Times New Roman" w:eastAsia="Times New Roman" w:hAnsi="Times New Roman"/>
          <w:lang w:bidi="bg-BG"/>
        </w:rPr>
      </w:pPr>
      <w:r w:rsidRPr="00526A95">
        <w:rPr>
          <w:rFonts w:ascii="Times New Roman" w:eastAsia="Times New Roman" w:hAnsi="Times New Roman"/>
          <w:w w:val="105"/>
          <w:lang w:bidi="bg-BG"/>
        </w:rPr>
        <w:t>Показател „Техническо предложение“ (Птп) с обща относителна тежест 50 %, включващ два</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подпоказателя:</w:t>
      </w:r>
    </w:p>
    <w:p w:rsidR="002B70E7" w:rsidRPr="00526A95" w:rsidRDefault="002B70E7" w:rsidP="002B70E7">
      <w:pPr>
        <w:widowControl w:val="0"/>
        <w:numPr>
          <w:ilvl w:val="1"/>
          <w:numId w:val="4"/>
        </w:numPr>
        <w:tabs>
          <w:tab w:val="left" w:pos="528"/>
        </w:tabs>
        <w:autoSpaceDE w:val="0"/>
        <w:autoSpaceDN w:val="0"/>
        <w:spacing w:before="112"/>
        <w:jc w:val="both"/>
        <w:rPr>
          <w:rFonts w:ascii="Times New Roman" w:eastAsia="Times New Roman" w:hAnsi="Times New Roman"/>
          <w:lang w:bidi="bg-BG"/>
        </w:rPr>
      </w:pPr>
      <w:r w:rsidRPr="00526A95">
        <w:rPr>
          <w:rFonts w:ascii="Times New Roman" w:eastAsia="Times New Roman" w:hAnsi="Times New Roman"/>
          <w:w w:val="105"/>
          <w:lang w:bidi="bg-BG"/>
        </w:rPr>
        <w:t>Организация</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работата</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(Пор)</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с</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тежест</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30%</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и</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максимален</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брой</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точки:</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30;</w:t>
      </w:r>
    </w:p>
    <w:p w:rsidR="002B70E7" w:rsidRPr="00526A95" w:rsidRDefault="002B70E7" w:rsidP="002B70E7">
      <w:pPr>
        <w:widowControl w:val="0"/>
        <w:numPr>
          <w:ilvl w:val="1"/>
          <w:numId w:val="4"/>
        </w:numPr>
        <w:tabs>
          <w:tab w:val="left" w:pos="550"/>
        </w:tabs>
        <w:autoSpaceDE w:val="0"/>
        <w:autoSpaceDN w:val="0"/>
        <w:spacing w:before="145" w:line="271" w:lineRule="auto"/>
        <w:ind w:left="132" w:right="562" w:firstLine="0"/>
        <w:jc w:val="both"/>
        <w:rPr>
          <w:rFonts w:ascii="Times New Roman" w:eastAsia="Times New Roman" w:hAnsi="Times New Roman"/>
          <w:lang w:bidi="bg-BG"/>
        </w:rPr>
      </w:pPr>
      <w:r w:rsidRPr="00526A95">
        <w:rPr>
          <w:rFonts w:ascii="Times New Roman" w:eastAsia="Times New Roman" w:hAnsi="Times New Roman"/>
          <w:w w:val="105"/>
          <w:lang w:bidi="bg-BG"/>
        </w:rPr>
        <w:t>Професионална компетентност на персонала (Ппкп) с тежест 20% и максимален брой точки –</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20;</w:t>
      </w:r>
    </w:p>
    <w:p w:rsidR="002B70E7" w:rsidRPr="00526A95" w:rsidRDefault="002B70E7" w:rsidP="002B70E7">
      <w:pPr>
        <w:widowControl w:val="0"/>
        <w:numPr>
          <w:ilvl w:val="0"/>
          <w:numId w:val="3"/>
        </w:numPr>
        <w:tabs>
          <w:tab w:val="left" w:pos="376"/>
        </w:tabs>
        <w:autoSpaceDE w:val="0"/>
        <w:autoSpaceDN w:val="0"/>
        <w:spacing w:before="112" w:line="271" w:lineRule="auto"/>
        <w:ind w:right="562" w:firstLine="0"/>
        <w:jc w:val="both"/>
        <w:rPr>
          <w:rFonts w:ascii="Times New Roman" w:eastAsia="Times New Roman" w:hAnsi="Times New Roman"/>
          <w:lang w:bidi="bg-BG"/>
        </w:rPr>
      </w:pPr>
      <w:r w:rsidRPr="00526A95">
        <w:rPr>
          <w:rFonts w:ascii="Times New Roman" w:eastAsia="Times New Roman" w:hAnsi="Times New Roman"/>
          <w:w w:val="105"/>
          <w:lang w:bidi="bg-BG"/>
        </w:rPr>
        <w:t>Оценката по показателя „Ценово предложение“ (Пцп) се определя като се</w:t>
      </w:r>
      <w:r w:rsidRPr="00526A95">
        <w:rPr>
          <w:rFonts w:ascii="Times New Roman" w:eastAsia="Times New Roman" w:hAnsi="Times New Roman"/>
          <w:spacing w:val="-33"/>
          <w:w w:val="105"/>
          <w:lang w:bidi="bg-BG"/>
        </w:rPr>
        <w:t xml:space="preserve"> </w:t>
      </w:r>
      <w:r w:rsidRPr="00526A95">
        <w:rPr>
          <w:rFonts w:ascii="Times New Roman" w:eastAsia="Times New Roman" w:hAnsi="Times New Roman"/>
          <w:w w:val="105"/>
          <w:lang w:bidi="bg-BG"/>
        </w:rPr>
        <w:t>изчисли сборът от оценките по подпоказателя „Такса обслужване в лева за издаване на самолетен билет за полети в Европа“ (Пцп1) и подпоказателя „Такса обслужване в лева</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издаване</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самолетен</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билет</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полети</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извън</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Европа“</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(Пцп2).</w:t>
      </w:r>
    </w:p>
    <w:p w:rsidR="002B70E7" w:rsidRPr="00526A95" w:rsidRDefault="002B70E7" w:rsidP="002B70E7">
      <w:pPr>
        <w:widowControl w:val="0"/>
        <w:autoSpaceDE w:val="0"/>
        <w:autoSpaceDN w:val="0"/>
        <w:spacing w:before="115"/>
        <w:ind w:left="1467"/>
        <w:jc w:val="both"/>
        <w:outlineLvl w:val="0"/>
        <w:rPr>
          <w:rFonts w:ascii="Times New Roman" w:eastAsia="Times New Roman" w:hAnsi="Times New Roman"/>
          <w:b/>
          <w:bCs/>
          <w:lang w:bidi="bg-BG"/>
        </w:rPr>
      </w:pPr>
      <w:r w:rsidRPr="00526A95">
        <w:rPr>
          <w:rFonts w:ascii="Times New Roman" w:eastAsia="Times New Roman" w:hAnsi="Times New Roman"/>
          <w:b/>
          <w:bCs/>
          <w:w w:val="105"/>
          <w:lang w:bidi="bg-BG"/>
        </w:rPr>
        <w:t>Пцп = Пцп1 + Пцп2</w:t>
      </w:r>
    </w:p>
    <w:p w:rsidR="002B70E7" w:rsidRDefault="002B70E7" w:rsidP="002B70E7">
      <w:pPr>
        <w:widowControl w:val="0"/>
        <w:autoSpaceDE w:val="0"/>
        <w:autoSpaceDN w:val="0"/>
        <w:spacing w:before="145" w:line="271" w:lineRule="auto"/>
        <w:ind w:left="132"/>
        <w:jc w:val="both"/>
        <w:rPr>
          <w:rFonts w:ascii="Times New Roman" w:eastAsia="Times New Roman" w:hAnsi="Times New Roman"/>
          <w:b/>
          <w:w w:val="105"/>
          <w:lang w:bidi="bg-BG"/>
        </w:rPr>
      </w:pPr>
      <w:r w:rsidRPr="00526A95">
        <w:rPr>
          <w:rFonts w:ascii="Times New Roman" w:eastAsia="Times New Roman" w:hAnsi="Times New Roman"/>
          <w:b/>
          <w:w w:val="105"/>
          <w:lang w:bidi="bg-BG"/>
        </w:rPr>
        <w:t>50 е максималната стойност на относителната тежест на Показателя „Ценово предложение“ (Пцп) в точки.</w:t>
      </w:r>
    </w:p>
    <w:p w:rsidR="00DD06EC" w:rsidRPr="00526A95" w:rsidRDefault="00DD06EC" w:rsidP="002B70E7">
      <w:pPr>
        <w:widowControl w:val="0"/>
        <w:autoSpaceDE w:val="0"/>
        <w:autoSpaceDN w:val="0"/>
        <w:spacing w:before="145" w:line="271" w:lineRule="auto"/>
        <w:ind w:left="132"/>
        <w:jc w:val="both"/>
        <w:rPr>
          <w:rFonts w:ascii="Times New Roman" w:eastAsia="Times New Roman" w:hAnsi="Times New Roman"/>
          <w:b/>
          <w:lang w:bidi="bg-BG"/>
        </w:rPr>
      </w:pPr>
    </w:p>
    <w:p w:rsidR="002B70E7" w:rsidRPr="00526A95" w:rsidRDefault="002B70E7" w:rsidP="002B70E7">
      <w:pPr>
        <w:widowControl w:val="0"/>
        <w:numPr>
          <w:ilvl w:val="1"/>
          <w:numId w:val="3"/>
        </w:numPr>
        <w:tabs>
          <w:tab w:val="left" w:pos="558"/>
        </w:tabs>
        <w:autoSpaceDE w:val="0"/>
        <w:autoSpaceDN w:val="0"/>
        <w:spacing w:before="71" w:line="271" w:lineRule="auto"/>
        <w:ind w:right="563" w:firstLine="0"/>
        <w:jc w:val="both"/>
        <w:rPr>
          <w:rFonts w:ascii="Times New Roman" w:eastAsia="Times New Roman" w:hAnsi="Times New Roman"/>
          <w:lang w:bidi="bg-BG"/>
        </w:rPr>
      </w:pPr>
      <w:r w:rsidRPr="00526A95">
        <w:rPr>
          <w:rFonts w:ascii="Times New Roman" w:eastAsia="Times New Roman" w:hAnsi="Times New Roman"/>
          <w:w w:val="105"/>
          <w:lang w:bidi="bg-BG"/>
        </w:rPr>
        <w:t>Оценката по подпоказателя „Такса обслужване в лева за издаване на самолетен билет</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полети</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в</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Европа“</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(Пцп1)</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се</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изчислява</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по</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следната</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формула:</w:t>
      </w:r>
    </w:p>
    <w:p w:rsidR="002B70E7" w:rsidRPr="00526A95" w:rsidRDefault="002B70E7" w:rsidP="002B70E7">
      <w:pPr>
        <w:widowControl w:val="0"/>
        <w:autoSpaceDE w:val="0"/>
        <w:autoSpaceDN w:val="0"/>
        <w:spacing w:before="7"/>
        <w:jc w:val="both"/>
        <w:rPr>
          <w:rFonts w:ascii="Times New Roman" w:eastAsia="Times New Roman" w:hAnsi="Times New Roman"/>
          <w:sz w:val="19"/>
          <w:lang w:bidi="bg-BG"/>
        </w:rPr>
      </w:pPr>
      <w:r>
        <w:rPr>
          <w:rFonts w:ascii="Times New Roman" w:eastAsia="Times New Roman" w:hAnsi="Times New Roman"/>
          <w:w w:val="105"/>
          <w:lang w:bidi="bg-BG"/>
        </w:rPr>
        <w:t xml:space="preserve">                                   </w:t>
      </w:r>
      <w:r w:rsidRPr="00526A95">
        <w:rPr>
          <w:rFonts w:ascii="Times New Roman" w:eastAsia="Times New Roman" w:hAnsi="Times New Roman"/>
          <w:w w:val="105"/>
          <w:lang w:bidi="bg-BG"/>
        </w:rPr>
        <w:t>Пцп1min</w:t>
      </w:r>
    </w:p>
    <w:p w:rsidR="002B70E7" w:rsidRPr="00526A95" w:rsidRDefault="002B70E7" w:rsidP="002B70E7">
      <w:pPr>
        <w:widowControl w:val="0"/>
        <w:autoSpaceDE w:val="0"/>
        <w:autoSpaceDN w:val="0"/>
        <w:spacing w:before="2"/>
        <w:jc w:val="both"/>
        <w:rPr>
          <w:rFonts w:ascii="Times New Roman" w:eastAsia="Times New Roman" w:hAnsi="Times New Roman"/>
          <w:sz w:val="19"/>
          <w:lang w:bidi="bg-BG"/>
        </w:rPr>
      </w:pPr>
      <w:r>
        <w:rPr>
          <w:rFonts w:ascii="Times New Roman" w:eastAsia="Times New Roman" w:hAnsi="Times New Roman"/>
          <w:w w:val="105"/>
          <w:lang w:bidi="bg-BG"/>
        </w:rPr>
        <w:t xml:space="preserve">                 </w:t>
      </w:r>
      <w:r w:rsidRPr="00526A95">
        <w:rPr>
          <w:rFonts w:ascii="Times New Roman" w:eastAsia="Times New Roman" w:hAnsi="Times New Roman"/>
          <w:w w:val="105"/>
          <w:lang w:bidi="bg-BG"/>
        </w:rPr>
        <w:t>Пцп1</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w:t>
      </w:r>
      <w:r>
        <w:rPr>
          <w:rFonts w:ascii="Times New Roman" w:eastAsia="Times New Roman" w:hAnsi="Times New Roman"/>
          <w:w w:val="105"/>
          <w:lang w:bidi="bg-BG"/>
        </w:rPr>
        <w:t xml:space="preserve"> –––––––––––– х 30</w:t>
      </w:r>
    </w:p>
    <w:p w:rsidR="002B70E7" w:rsidRPr="00526A95" w:rsidRDefault="002B70E7" w:rsidP="002B70E7">
      <w:pPr>
        <w:widowControl w:val="0"/>
        <w:autoSpaceDE w:val="0"/>
        <w:autoSpaceDN w:val="0"/>
        <w:spacing w:line="252" w:lineRule="exact"/>
        <w:ind w:left="2480"/>
        <w:jc w:val="both"/>
        <w:rPr>
          <w:rFonts w:ascii="Times New Roman" w:eastAsia="Times New Roman" w:hAnsi="Times New Roman"/>
          <w:lang w:bidi="bg-BG"/>
        </w:rPr>
      </w:pPr>
      <w:r w:rsidRPr="00526A95">
        <w:rPr>
          <w:rFonts w:ascii="Times New Roman" w:eastAsia="Times New Roman" w:hAnsi="Times New Roman"/>
          <w:w w:val="105"/>
          <w:lang w:bidi="bg-BG"/>
        </w:rPr>
        <w:t>Пцп1у</w:t>
      </w:r>
    </w:p>
    <w:p w:rsidR="002B70E7" w:rsidRDefault="002B70E7" w:rsidP="002B70E7">
      <w:pPr>
        <w:widowControl w:val="0"/>
        <w:autoSpaceDE w:val="0"/>
        <w:autoSpaceDN w:val="0"/>
        <w:spacing w:line="271" w:lineRule="auto"/>
        <w:ind w:left="132" w:right="543"/>
        <w:jc w:val="both"/>
        <w:rPr>
          <w:rFonts w:ascii="Times New Roman" w:eastAsia="Times New Roman" w:hAnsi="Times New Roman"/>
          <w:b/>
          <w:w w:val="105"/>
          <w:lang w:bidi="bg-BG"/>
        </w:rPr>
      </w:pPr>
    </w:p>
    <w:p w:rsidR="002B70E7" w:rsidRPr="00526A95" w:rsidRDefault="002B70E7" w:rsidP="002B70E7">
      <w:pPr>
        <w:widowControl w:val="0"/>
        <w:autoSpaceDE w:val="0"/>
        <w:autoSpaceDN w:val="0"/>
        <w:spacing w:line="271" w:lineRule="auto"/>
        <w:ind w:left="132" w:right="543"/>
        <w:jc w:val="both"/>
        <w:rPr>
          <w:rFonts w:ascii="Times New Roman" w:eastAsia="Times New Roman" w:hAnsi="Times New Roman"/>
          <w:lang w:bidi="bg-BG"/>
        </w:rPr>
      </w:pPr>
      <w:r w:rsidRPr="00526A95">
        <w:rPr>
          <w:rFonts w:ascii="Times New Roman" w:eastAsia="Times New Roman" w:hAnsi="Times New Roman"/>
          <w:b/>
          <w:w w:val="105"/>
          <w:lang w:bidi="bg-BG"/>
        </w:rPr>
        <w:t>Пцп1min</w:t>
      </w:r>
      <w:r w:rsidRPr="00526A95">
        <w:rPr>
          <w:rFonts w:ascii="Times New Roman" w:eastAsia="Times New Roman" w:hAnsi="Times New Roman"/>
          <w:b/>
          <w:spacing w:val="-18"/>
          <w:w w:val="105"/>
          <w:lang w:bidi="bg-BG"/>
        </w:rPr>
        <w:t xml:space="preserve"> </w:t>
      </w:r>
      <w:r w:rsidRPr="00526A95">
        <w:rPr>
          <w:rFonts w:ascii="Times New Roman" w:eastAsia="Times New Roman" w:hAnsi="Times New Roman"/>
          <w:w w:val="105"/>
          <w:lang w:bidi="bg-BG"/>
        </w:rPr>
        <w:t>-</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е</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най-ниската</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предложена</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от</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участник</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такса</w:t>
      </w:r>
      <w:r w:rsidRPr="00526A95">
        <w:rPr>
          <w:rFonts w:ascii="Times New Roman" w:eastAsia="Times New Roman" w:hAnsi="Times New Roman"/>
          <w:spacing w:val="-17"/>
          <w:w w:val="105"/>
          <w:lang w:bidi="bg-BG"/>
        </w:rPr>
        <w:t xml:space="preserve"> </w:t>
      </w:r>
      <w:r w:rsidRPr="00526A95">
        <w:rPr>
          <w:rFonts w:ascii="Times New Roman" w:eastAsia="Times New Roman" w:hAnsi="Times New Roman"/>
          <w:w w:val="105"/>
          <w:lang w:bidi="bg-BG"/>
        </w:rPr>
        <w:t>обслужване</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в</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лева</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издаване на самолетен билет за полети в</w:t>
      </w:r>
      <w:r w:rsidRPr="00526A95">
        <w:rPr>
          <w:rFonts w:ascii="Times New Roman" w:eastAsia="Times New Roman" w:hAnsi="Times New Roman"/>
          <w:spacing w:val="-16"/>
          <w:w w:val="105"/>
          <w:lang w:bidi="bg-BG"/>
        </w:rPr>
        <w:t xml:space="preserve"> </w:t>
      </w:r>
      <w:r w:rsidRPr="00526A95">
        <w:rPr>
          <w:rFonts w:ascii="Times New Roman" w:eastAsia="Times New Roman" w:hAnsi="Times New Roman"/>
          <w:w w:val="105"/>
          <w:lang w:bidi="bg-BG"/>
        </w:rPr>
        <w:t>Европа;</w:t>
      </w:r>
    </w:p>
    <w:p w:rsidR="002B70E7" w:rsidRDefault="002B70E7" w:rsidP="002B70E7">
      <w:pPr>
        <w:widowControl w:val="0"/>
        <w:autoSpaceDE w:val="0"/>
        <w:autoSpaceDN w:val="0"/>
        <w:spacing w:line="271" w:lineRule="auto"/>
        <w:ind w:left="132" w:right="543"/>
        <w:jc w:val="both"/>
        <w:rPr>
          <w:rFonts w:ascii="Times New Roman" w:eastAsia="Times New Roman" w:hAnsi="Times New Roman"/>
          <w:w w:val="105"/>
          <w:lang w:bidi="bg-BG"/>
        </w:rPr>
      </w:pPr>
      <w:r w:rsidRPr="00526A95">
        <w:rPr>
          <w:rFonts w:ascii="Times New Roman" w:eastAsia="Times New Roman" w:hAnsi="Times New Roman"/>
          <w:b/>
          <w:w w:val="105"/>
          <w:lang w:bidi="bg-BG"/>
        </w:rPr>
        <w:t>Пцп1у</w:t>
      </w:r>
      <w:r w:rsidRPr="00526A95">
        <w:rPr>
          <w:rFonts w:ascii="Times New Roman" w:eastAsia="Times New Roman" w:hAnsi="Times New Roman"/>
          <w:b/>
          <w:spacing w:val="-6"/>
          <w:w w:val="105"/>
          <w:lang w:bidi="bg-BG"/>
        </w:rPr>
        <w:t xml:space="preserve"> </w:t>
      </w:r>
      <w:r w:rsidRPr="00526A95">
        <w:rPr>
          <w:rFonts w:ascii="Times New Roman" w:eastAsia="Times New Roman" w:hAnsi="Times New Roman"/>
          <w:w w:val="105"/>
          <w:lang w:bidi="bg-BG"/>
        </w:rPr>
        <w:t>-</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е</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предложената</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от</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оценявания</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участник</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такса</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обслужване</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в</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лева</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издаване на самолетен билет за полети в</w:t>
      </w:r>
      <w:r w:rsidRPr="00526A95">
        <w:rPr>
          <w:rFonts w:ascii="Times New Roman" w:eastAsia="Times New Roman" w:hAnsi="Times New Roman"/>
          <w:spacing w:val="-15"/>
          <w:w w:val="105"/>
          <w:lang w:bidi="bg-BG"/>
        </w:rPr>
        <w:t xml:space="preserve"> </w:t>
      </w:r>
      <w:r w:rsidRPr="00526A95">
        <w:rPr>
          <w:rFonts w:ascii="Times New Roman" w:eastAsia="Times New Roman" w:hAnsi="Times New Roman"/>
          <w:w w:val="105"/>
          <w:lang w:bidi="bg-BG"/>
        </w:rPr>
        <w:t>Европа;</w:t>
      </w:r>
    </w:p>
    <w:p w:rsidR="002B70E7" w:rsidRDefault="002B70E7" w:rsidP="002B70E7">
      <w:pPr>
        <w:widowControl w:val="0"/>
        <w:autoSpaceDE w:val="0"/>
        <w:autoSpaceDN w:val="0"/>
        <w:spacing w:line="271" w:lineRule="auto"/>
        <w:ind w:left="132" w:right="543"/>
        <w:jc w:val="both"/>
        <w:rPr>
          <w:rFonts w:ascii="Times New Roman" w:eastAsia="Times New Roman" w:hAnsi="Times New Roman"/>
          <w:b/>
          <w:w w:val="105"/>
          <w:lang w:bidi="bg-BG"/>
        </w:rPr>
      </w:pPr>
    </w:p>
    <w:p w:rsidR="002B70E7" w:rsidRPr="00526A95" w:rsidRDefault="002B70E7" w:rsidP="002B70E7">
      <w:pPr>
        <w:widowControl w:val="0"/>
        <w:autoSpaceDE w:val="0"/>
        <w:autoSpaceDN w:val="0"/>
        <w:spacing w:line="271" w:lineRule="auto"/>
        <w:ind w:left="132" w:right="543"/>
        <w:jc w:val="both"/>
        <w:rPr>
          <w:rFonts w:ascii="Times New Roman" w:eastAsia="Times New Roman" w:hAnsi="Times New Roman"/>
          <w:lang w:bidi="bg-BG"/>
        </w:rPr>
      </w:pPr>
      <w:r>
        <w:rPr>
          <w:rFonts w:ascii="Times New Roman" w:eastAsia="Times New Roman" w:hAnsi="Times New Roman"/>
          <w:b/>
          <w:w w:val="105"/>
          <w:lang w:bidi="bg-BG"/>
        </w:rPr>
        <w:lastRenderedPageBreak/>
        <w:t>*Участникът следва да оферира стойност различна от 0</w:t>
      </w:r>
    </w:p>
    <w:p w:rsidR="002B70E7" w:rsidRPr="00526A95" w:rsidRDefault="002B70E7" w:rsidP="002B70E7">
      <w:pPr>
        <w:widowControl w:val="0"/>
        <w:numPr>
          <w:ilvl w:val="1"/>
          <w:numId w:val="3"/>
        </w:numPr>
        <w:tabs>
          <w:tab w:val="left" w:pos="558"/>
        </w:tabs>
        <w:autoSpaceDE w:val="0"/>
        <w:autoSpaceDN w:val="0"/>
        <w:spacing w:before="188" w:line="271" w:lineRule="auto"/>
        <w:ind w:right="563" w:firstLine="0"/>
        <w:jc w:val="both"/>
        <w:rPr>
          <w:rFonts w:ascii="Times New Roman" w:eastAsia="Times New Roman" w:hAnsi="Times New Roman"/>
          <w:lang w:bidi="bg-BG"/>
        </w:rPr>
      </w:pPr>
      <w:r w:rsidRPr="00526A95">
        <w:rPr>
          <w:rFonts w:ascii="Times New Roman" w:eastAsia="Times New Roman" w:hAnsi="Times New Roman"/>
          <w:w w:val="105"/>
          <w:lang w:bidi="bg-BG"/>
        </w:rPr>
        <w:t>Оценката по подпоказателя „Такса обслужване в лева за издаване на самолетен билет</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полети</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извън</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Европа“</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(Пцп2)</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се</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изчислява</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по</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следната</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формула:</w:t>
      </w:r>
    </w:p>
    <w:p w:rsidR="002B70E7" w:rsidRPr="00526A95" w:rsidRDefault="002B70E7" w:rsidP="002B70E7">
      <w:pPr>
        <w:widowControl w:val="0"/>
        <w:autoSpaceDE w:val="0"/>
        <w:autoSpaceDN w:val="0"/>
        <w:spacing w:before="6"/>
        <w:jc w:val="both"/>
        <w:rPr>
          <w:rFonts w:ascii="Times New Roman" w:eastAsia="Times New Roman" w:hAnsi="Times New Roman"/>
          <w:sz w:val="19"/>
          <w:lang w:bidi="bg-BG"/>
        </w:rPr>
      </w:pPr>
    </w:p>
    <w:p w:rsidR="0028082A" w:rsidRPr="00526A95" w:rsidRDefault="0028082A" w:rsidP="0028082A">
      <w:pPr>
        <w:widowControl w:val="0"/>
        <w:autoSpaceDE w:val="0"/>
        <w:autoSpaceDN w:val="0"/>
        <w:spacing w:before="7"/>
        <w:jc w:val="both"/>
        <w:rPr>
          <w:rFonts w:ascii="Times New Roman" w:eastAsia="Times New Roman" w:hAnsi="Times New Roman"/>
          <w:sz w:val="19"/>
          <w:lang w:bidi="bg-BG"/>
        </w:rPr>
      </w:pPr>
      <w:r>
        <w:rPr>
          <w:rFonts w:ascii="Times New Roman" w:eastAsia="Times New Roman" w:hAnsi="Times New Roman"/>
          <w:w w:val="105"/>
          <w:lang w:bidi="bg-BG"/>
        </w:rPr>
        <w:t xml:space="preserve">                                   </w:t>
      </w:r>
      <w:r w:rsidRPr="00526A95">
        <w:rPr>
          <w:rFonts w:ascii="Times New Roman" w:eastAsia="Times New Roman" w:hAnsi="Times New Roman"/>
          <w:w w:val="105"/>
          <w:lang w:bidi="bg-BG"/>
        </w:rPr>
        <w:t>Пцп</w:t>
      </w:r>
      <w:r>
        <w:rPr>
          <w:rFonts w:ascii="Times New Roman" w:eastAsia="Times New Roman" w:hAnsi="Times New Roman"/>
          <w:w w:val="105"/>
          <w:lang w:bidi="bg-BG"/>
        </w:rPr>
        <w:t>2</w:t>
      </w:r>
      <w:r w:rsidRPr="00526A95">
        <w:rPr>
          <w:rFonts w:ascii="Times New Roman" w:eastAsia="Times New Roman" w:hAnsi="Times New Roman"/>
          <w:w w:val="105"/>
          <w:lang w:bidi="bg-BG"/>
        </w:rPr>
        <w:t>min</w:t>
      </w:r>
    </w:p>
    <w:p w:rsidR="0028082A" w:rsidRPr="00526A95" w:rsidRDefault="0028082A" w:rsidP="0028082A">
      <w:pPr>
        <w:widowControl w:val="0"/>
        <w:autoSpaceDE w:val="0"/>
        <w:autoSpaceDN w:val="0"/>
        <w:spacing w:before="2"/>
        <w:jc w:val="both"/>
        <w:rPr>
          <w:rFonts w:ascii="Times New Roman" w:eastAsia="Times New Roman" w:hAnsi="Times New Roman"/>
          <w:sz w:val="19"/>
          <w:lang w:bidi="bg-BG"/>
        </w:rPr>
      </w:pPr>
      <w:r>
        <w:rPr>
          <w:rFonts w:ascii="Times New Roman" w:eastAsia="Times New Roman" w:hAnsi="Times New Roman"/>
          <w:w w:val="105"/>
          <w:lang w:bidi="bg-BG"/>
        </w:rPr>
        <w:t xml:space="preserve">                 </w:t>
      </w:r>
      <w:r w:rsidRPr="00526A95">
        <w:rPr>
          <w:rFonts w:ascii="Times New Roman" w:eastAsia="Times New Roman" w:hAnsi="Times New Roman"/>
          <w:w w:val="105"/>
          <w:lang w:bidi="bg-BG"/>
        </w:rPr>
        <w:t>Пцп</w:t>
      </w:r>
      <w:r>
        <w:rPr>
          <w:rFonts w:ascii="Times New Roman" w:eastAsia="Times New Roman" w:hAnsi="Times New Roman"/>
          <w:w w:val="105"/>
          <w:lang w:bidi="bg-BG"/>
        </w:rPr>
        <w:t>2</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w:t>
      </w:r>
      <w:r>
        <w:rPr>
          <w:rFonts w:ascii="Times New Roman" w:eastAsia="Times New Roman" w:hAnsi="Times New Roman"/>
          <w:w w:val="105"/>
          <w:lang w:bidi="bg-BG"/>
        </w:rPr>
        <w:t xml:space="preserve"> –––––––––––– х 20</w:t>
      </w:r>
    </w:p>
    <w:p w:rsidR="0028082A" w:rsidRPr="00526A95" w:rsidRDefault="0028082A" w:rsidP="0028082A">
      <w:pPr>
        <w:widowControl w:val="0"/>
        <w:autoSpaceDE w:val="0"/>
        <w:autoSpaceDN w:val="0"/>
        <w:spacing w:line="252" w:lineRule="exact"/>
        <w:ind w:left="2480"/>
        <w:jc w:val="both"/>
        <w:rPr>
          <w:rFonts w:ascii="Times New Roman" w:eastAsia="Times New Roman" w:hAnsi="Times New Roman"/>
          <w:lang w:bidi="bg-BG"/>
        </w:rPr>
      </w:pPr>
      <w:r w:rsidRPr="00526A95">
        <w:rPr>
          <w:rFonts w:ascii="Times New Roman" w:eastAsia="Times New Roman" w:hAnsi="Times New Roman"/>
          <w:w w:val="105"/>
          <w:lang w:bidi="bg-BG"/>
        </w:rPr>
        <w:t>Пцп</w:t>
      </w:r>
      <w:r>
        <w:rPr>
          <w:rFonts w:ascii="Times New Roman" w:eastAsia="Times New Roman" w:hAnsi="Times New Roman"/>
          <w:w w:val="105"/>
          <w:lang w:bidi="bg-BG"/>
        </w:rPr>
        <w:t>2</w:t>
      </w:r>
      <w:r w:rsidRPr="00526A95">
        <w:rPr>
          <w:rFonts w:ascii="Times New Roman" w:eastAsia="Times New Roman" w:hAnsi="Times New Roman"/>
          <w:w w:val="105"/>
          <w:lang w:bidi="bg-BG"/>
        </w:rPr>
        <w:t>у</w:t>
      </w:r>
    </w:p>
    <w:p w:rsidR="0028082A" w:rsidRDefault="0028082A" w:rsidP="002B70E7">
      <w:pPr>
        <w:widowControl w:val="0"/>
        <w:autoSpaceDE w:val="0"/>
        <w:autoSpaceDN w:val="0"/>
        <w:spacing w:before="33" w:line="271" w:lineRule="auto"/>
        <w:ind w:left="132" w:right="543"/>
        <w:jc w:val="both"/>
        <w:rPr>
          <w:rFonts w:ascii="Times New Roman" w:eastAsia="Times New Roman" w:hAnsi="Times New Roman"/>
          <w:w w:val="105"/>
          <w:lang w:bidi="bg-BG"/>
        </w:rPr>
      </w:pPr>
    </w:p>
    <w:p w:rsidR="0028082A" w:rsidRDefault="0028082A" w:rsidP="002B70E7">
      <w:pPr>
        <w:widowControl w:val="0"/>
        <w:autoSpaceDE w:val="0"/>
        <w:autoSpaceDN w:val="0"/>
        <w:spacing w:before="33" w:line="271" w:lineRule="auto"/>
        <w:ind w:left="132" w:right="543"/>
        <w:jc w:val="both"/>
        <w:rPr>
          <w:rFonts w:ascii="Times New Roman" w:eastAsia="Times New Roman" w:hAnsi="Times New Roman"/>
          <w:w w:val="105"/>
          <w:lang w:bidi="bg-BG"/>
        </w:rPr>
      </w:pPr>
    </w:p>
    <w:p w:rsidR="002B70E7" w:rsidRPr="00526A95" w:rsidRDefault="002B70E7" w:rsidP="002B70E7">
      <w:pPr>
        <w:widowControl w:val="0"/>
        <w:autoSpaceDE w:val="0"/>
        <w:autoSpaceDN w:val="0"/>
        <w:spacing w:before="33" w:line="271" w:lineRule="auto"/>
        <w:ind w:left="132" w:right="543"/>
        <w:jc w:val="both"/>
        <w:rPr>
          <w:rFonts w:ascii="Times New Roman" w:eastAsia="Times New Roman" w:hAnsi="Times New Roman"/>
          <w:lang w:bidi="bg-BG"/>
        </w:rPr>
      </w:pPr>
      <w:r w:rsidRPr="00526A95">
        <w:rPr>
          <w:rFonts w:ascii="Times New Roman" w:eastAsia="Times New Roman" w:hAnsi="Times New Roman"/>
          <w:b/>
          <w:w w:val="105"/>
          <w:lang w:bidi="bg-BG"/>
        </w:rPr>
        <w:t>Пцп2min</w:t>
      </w:r>
      <w:r w:rsidRPr="00526A95">
        <w:rPr>
          <w:rFonts w:ascii="Times New Roman" w:eastAsia="Times New Roman" w:hAnsi="Times New Roman"/>
          <w:b/>
          <w:spacing w:val="-18"/>
          <w:w w:val="105"/>
          <w:lang w:bidi="bg-BG"/>
        </w:rPr>
        <w:t xml:space="preserve"> </w:t>
      </w:r>
      <w:r w:rsidRPr="00526A95">
        <w:rPr>
          <w:rFonts w:ascii="Times New Roman" w:eastAsia="Times New Roman" w:hAnsi="Times New Roman"/>
          <w:w w:val="105"/>
          <w:lang w:bidi="bg-BG"/>
        </w:rPr>
        <w:t>-</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е</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най-ниската</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предложена</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от</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участник</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такса</w:t>
      </w:r>
      <w:r w:rsidRPr="00526A95">
        <w:rPr>
          <w:rFonts w:ascii="Times New Roman" w:eastAsia="Times New Roman" w:hAnsi="Times New Roman"/>
          <w:spacing w:val="-17"/>
          <w:w w:val="105"/>
          <w:lang w:bidi="bg-BG"/>
        </w:rPr>
        <w:t xml:space="preserve"> </w:t>
      </w:r>
      <w:r w:rsidRPr="00526A95">
        <w:rPr>
          <w:rFonts w:ascii="Times New Roman" w:eastAsia="Times New Roman" w:hAnsi="Times New Roman"/>
          <w:w w:val="105"/>
          <w:lang w:bidi="bg-BG"/>
        </w:rPr>
        <w:t>обслужване</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в</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лева</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издаване на самолетен билет за полети извън</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Европа;</w:t>
      </w:r>
    </w:p>
    <w:p w:rsidR="002B70E7" w:rsidRPr="00526A95" w:rsidRDefault="002B70E7" w:rsidP="002B70E7">
      <w:pPr>
        <w:widowControl w:val="0"/>
        <w:autoSpaceDE w:val="0"/>
        <w:autoSpaceDN w:val="0"/>
        <w:spacing w:before="112" w:line="271" w:lineRule="auto"/>
        <w:ind w:left="132" w:right="477"/>
        <w:jc w:val="both"/>
        <w:rPr>
          <w:rFonts w:ascii="Times New Roman" w:eastAsia="Times New Roman" w:hAnsi="Times New Roman"/>
          <w:lang w:bidi="bg-BG"/>
        </w:rPr>
      </w:pPr>
      <w:r w:rsidRPr="00526A95">
        <w:rPr>
          <w:rFonts w:ascii="Times New Roman" w:eastAsia="Times New Roman" w:hAnsi="Times New Roman"/>
          <w:b/>
          <w:w w:val="105"/>
          <w:lang w:bidi="bg-BG"/>
        </w:rPr>
        <w:t xml:space="preserve">Пцп2у - </w:t>
      </w:r>
      <w:r w:rsidRPr="00526A95">
        <w:rPr>
          <w:rFonts w:ascii="Times New Roman" w:eastAsia="Times New Roman" w:hAnsi="Times New Roman"/>
          <w:w w:val="105"/>
          <w:lang w:bidi="bg-BG"/>
        </w:rPr>
        <w:t>е предложената от оценявания участник такса обслужване в лева за издаване на самолетен билет от съответния участник за полети извън Европа.</w:t>
      </w:r>
    </w:p>
    <w:p w:rsidR="002B70E7" w:rsidRDefault="002B70E7" w:rsidP="002B70E7">
      <w:pPr>
        <w:widowControl w:val="0"/>
        <w:autoSpaceDE w:val="0"/>
        <w:autoSpaceDN w:val="0"/>
        <w:spacing w:before="8"/>
        <w:jc w:val="both"/>
        <w:rPr>
          <w:rFonts w:ascii="Times New Roman" w:eastAsia="Times New Roman" w:hAnsi="Times New Roman"/>
          <w:sz w:val="19"/>
          <w:lang w:bidi="bg-BG"/>
        </w:rPr>
      </w:pPr>
    </w:p>
    <w:p w:rsidR="002B70E7" w:rsidRPr="00526A95" w:rsidRDefault="002B70E7" w:rsidP="002B70E7">
      <w:pPr>
        <w:widowControl w:val="0"/>
        <w:autoSpaceDE w:val="0"/>
        <w:autoSpaceDN w:val="0"/>
        <w:spacing w:line="271" w:lineRule="auto"/>
        <w:ind w:left="132" w:right="543"/>
        <w:jc w:val="both"/>
        <w:rPr>
          <w:rFonts w:ascii="Times New Roman" w:eastAsia="Times New Roman" w:hAnsi="Times New Roman"/>
          <w:lang w:bidi="bg-BG"/>
        </w:rPr>
      </w:pPr>
      <w:r>
        <w:rPr>
          <w:rFonts w:ascii="Times New Roman" w:eastAsia="Times New Roman" w:hAnsi="Times New Roman"/>
          <w:b/>
          <w:w w:val="105"/>
          <w:lang w:bidi="bg-BG"/>
        </w:rPr>
        <w:t>*Участникът следва да оферира стойност различна от 0</w:t>
      </w:r>
    </w:p>
    <w:p w:rsidR="002B70E7" w:rsidRPr="00526A95" w:rsidRDefault="002B70E7" w:rsidP="002B70E7">
      <w:pPr>
        <w:widowControl w:val="0"/>
        <w:autoSpaceDE w:val="0"/>
        <w:autoSpaceDN w:val="0"/>
        <w:spacing w:before="8"/>
        <w:jc w:val="both"/>
        <w:rPr>
          <w:rFonts w:ascii="Times New Roman" w:eastAsia="Times New Roman" w:hAnsi="Times New Roman"/>
          <w:sz w:val="19"/>
          <w:lang w:bidi="bg-BG"/>
        </w:rPr>
      </w:pPr>
    </w:p>
    <w:p w:rsidR="002B70E7" w:rsidRPr="00526A95" w:rsidRDefault="002B70E7" w:rsidP="002B70E7">
      <w:pPr>
        <w:widowControl w:val="0"/>
        <w:numPr>
          <w:ilvl w:val="0"/>
          <w:numId w:val="3"/>
        </w:numPr>
        <w:tabs>
          <w:tab w:val="left" w:pos="360"/>
        </w:tabs>
        <w:autoSpaceDE w:val="0"/>
        <w:autoSpaceDN w:val="0"/>
        <w:spacing w:line="271" w:lineRule="auto"/>
        <w:ind w:right="562" w:firstLine="0"/>
        <w:jc w:val="both"/>
        <w:rPr>
          <w:rFonts w:ascii="Times New Roman" w:eastAsia="Times New Roman" w:hAnsi="Times New Roman"/>
          <w:lang w:bidi="bg-BG"/>
        </w:rPr>
      </w:pPr>
      <w:r w:rsidRPr="00526A95">
        <w:rPr>
          <w:rFonts w:ascii="Times New Roman" w:eastAsia="Times New Roman" w:hAnsi="Times New Roman"/>
          <w:w w:val="105"/>
          <w:lang w:bidi="bg-BG"/>
        </w:rPr>
        <w:t>Оценката</w:t>
      </w:r>
      <w:r w:rsidRPr="00526A95">
        <w:rPr>
          <w:rFonts w:ascii="Times New Roman" w:eastAsia="Times New Roman" w:hAnsi="Times New Roman"/>
          <w:spacing w:val="-20"/>
          <w:w w:val="105"/>
          <w:lang w:bidi="bg-BG"/>
        </w:rPr>
        <w:t xml:space="preserve"> </w:t>
      </w:r>
      <w:r w:rsidRPr="00526A95">
        <w:rPr>
          <w:rFonts w:ascii="Times New Roman" w:eastAsia="Times New Roman" w:hAnsi="Times New Roman"/>
          <w:w w:val="105"/>
          <w:lang w:bidi="bg-BG"/>
        </w:rPr>
        <w:t>по</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показателя</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„Техническо</w:t>
      </w:r>
      <w:r w:rsidRPr="00526A95">
        <w:rPr>
          <w:rFonts w:ascii="Times New Roman" w:eastAsia="Times New Roman" w:hAnsi="Times New Roman"/>
          <w:spacing w:val="-20"/>
          <w:w w:val="105"/>
          <w:lang w:bidi="bg-BG"/>
        </w:rPr>
        <w:t xml:space="preserve"> </w:t>
      </w:r>
      <w:r w:rsidRPr="00526A95">
        <w:rPr>
          <w:rFonts w:ascii="Times New Roman" w:eastAsia="Times New Roman" w:hAnsi="Times New Roman"/>
          <w:w w:val="105"/>
          <w:lang w:bidi="bg-BG"/>
        </w:rPr>
        <w:t>предложение“</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(Птп)</w:t>
      </w:r>
      <w:r w:rsidRPr="00526A95">
        <w:rPr>
          <w:rFonts w:ascii="Times New Roman" w:eastAsia="Times New Roman" w:hAnsi="Times New Roman"/>
          <w:spacing w:val="-20"/>
          <w:w w:val="105"/>
          <w:lang w:bidi="bg-BG"/>
        </w:rPr>
        <w:t xml:space="preserve"> </w:t>
      </w:r>
      <w:r w:rsidRPr="00526A95">
        <w:rPr>
          <w:rFonts w:ascii="Times New Roman" w:eastAsia="Times New Roman" w:hAnsi="Times New Roman"/>
          <w:w w:val="105"/>
          <w:lang w:bidi="bg-BG"/>
        </w:rPr>
        <w:t>се</w:t>
      </w:r>
      <w:r w:rsidRPr="00526A95">
        <w:rPr>
          <w:rFonts w:ascii="Times New Roman" w:eastAsia="Times New Roman" w:hAnsi="Times New Roman"/>
          <w:spacing w:val="-20"/>
          <w:w w:val="105"/>
          <w:lang w:bidi="bg-BG"/>
        </w:rPr>
        <w:t xml:space="preserve"> </w:t>
      </w:r>
      <w:r w:rsidRPr="00526A95">
        <w:rPr>
          <w:rFonts w:ascii="Times New Roman" w:eastAsia="Times New Roman" w:hAnsi="Times New Roman"/>
          <w:w w:val="105"/>
          <w:lang w:bidi="bg-BG"/>
        </w:rPr>
        <w:t>определя</w:t>
      </w:r>
      <w:r w:rsidRPr="00526A95">
        <w:rPr>
          <w:rFonts w:ascii="Times New Roman" w:eastAsia="Times New Roman" w:hAnsi="Times New Roman"/>
          <w:spacing w:val="-20"/>
          <w:w w:val="105"/>
          <w:lang w:bidi="bg-BG"/>
        </w:rPr>
        <w:t xml:space="preserve"> </w:t>
      </w:r>
      <w:r>
        <w:rPr>
          <w:rFonts w:ascii="Times New Roman" w:eastAsia="Times New Roman" w:hAnsi="Times New Roman"/>
          <w:spacing w:val="-20"/>
          <w:w w:val="105"/>
          <w:lang w:val="en-US" w:bidi="bg-BG"/>
        </w:rPr>
        <w:t xml:space="preserve"> </w:t>
      </w:r>
      <w:r w:rsidRPr="00526A95">
        <w:rPr>
          <w:rFonts w:ascii="Times New Roman" w:eastAsia="Times New Roman" w:hAnsi="Times New Roman"/>
          <w:w w:val="105"/>
          <w:lang w:bidi="bg-BG"/>
        </w:rPr>
        <w:t>въз</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основа</w:t>
      </w:r>
      <w:r w:rsidRPr="00526A95">
        <w:rPr>
          <w:rFonts w:ascii="Times New Roman" w:eastAsia="Times New Roman" w:hAnsi="Times New Roman"/>
          <w:spacing w:val="-20"/>
          <w:w w:val="105"/>
          <w:lang w:bidi="bg-BG"/>
        </w:rPr>
        <w:t xml:space="preserve"> </w:t>
      </w:r>
      <w:r w:rsidRPr="00526A95">
        <w:rPr>
          <w:rFonts w:ascii="Times New Roman" w:eastAsia="Times New Roman" w:hAnsi="Times New Roman"/>
          <w:w w:val="105"/>
          <w:lang w:bidi="bg-BG"/>
        </w:rPr>
        <w:t>на преценка на комисията за съответствието на офертите на участниците с обективните критерии по двата подпоказателя, описани</w:t>
      </w:r>
      <w:r w:rsidRPr="00526A95">
        <w:rPr>
          <w:rFonts w:ascii="Times New Roman" w:eastAsia="Times New Roman" w:hAnsi="Times New Roman"/>
          <w:spacing w:val="-20"/>
          <w:w w:val="105"/>
          <w:lang w:bidi="bg-BG"/>
        </w:rPr>
        <w:t xml:space="preserve"> </w:t>
      </w:r>
      <w:r w:rsidRPr="00526A95">
        <w:rPr>
          <w:rFonts w:ascii="Times New Roman" w:eastAsia="Times New Roman" w:hAnsi="Times New Roman"/>
          <w:w w:val="105"/>
          <w:lang w:bidi="bg-BG"/>
        </w:rPr>
        <w:t>по-долу.</w:t>
      </w:r>
    </w:p>
    <w:p w:rsidR="002B70E7" w:rsidRPr="00526A95" w:rsidRDefault="002B70E7" w:rsidP="002B70E7">
      <w:pPr>
        <w:widowControl w:val="0"/>
        <w:autoSpaceDE w:val="0"/>
        <w:autoSpaceDN w:val="0"/>
        <w:spacing w:before="113"/>
        <w:ind w:left="132"/>
        <w:jc w:val="both"/>
        <w:outlineLvl w:val="0"/>
        <w:rPr>
          <w:rFonts w:ascii="Times New Roman" w:eastAsia="Times New Roman" w:hAnsi="Times New Roman"/>
          <w:b/>
          <w:lang w:bidi="bg-BG"/>
        </w:rPr>
      </w:pPr>
      <w:r w:rsidRPr="00526A95">
        <w:rPr>
          <w:rFonts w:ascii="Times New Roman" w:eastAsia="Times New Roman" w:hAnsi="Times New Roman"/>
          <w:b/>
          <w:bCs/>
          <w:w w:val="105"/>
          <w:lang w:bidi="bg-BG"/>
        </w:rPr>
        <w:t>50 е максималната стойност на относителната тежест на Показателя</w:t>
      </w:r>
      <w:r>
        <w:rPr>
          <w:rFonts w:ascii="Times New Roman" w:eastAsia="Times New Roman" w:hAnsi="Times New Roman"/>
          <w:b/>
          <w:bCs/>
          <w:w w:val="105"/>
          <w:lang w:val="en-US" w:bidi="bg-BG"/>
        </w:rPr>
        <w:t xml:space="preserve"> </w:t>
      </w:r>
      <w:r w:rsidRPr="00526A95">
        <w:rPr>
          <w:rFonts w:ascii="Times New Roman" w:eastAsia="Times New Roman" w:hAnsi="Times New Roman"/>
          <w:b/>
          <w:w w:val="105"/>
          <w:lang w:bidi="bg-BG"/>
        </w:rPr>
        <w:t>„Техническо предложение“ (Птп) в точки.</w:t>
      </w:r>
    </w:p>
    <w:p w:rsidR="002B70E7" w:rsidRPr="00526A95" w:rsidRDefault="002B70E7" w:rsidP="002B70E7">
      <w:pPr>
        <w:widowControl w:val="0"/>
        <w:autoSpaceDE w:val="0"/>
        <w:autoSpaceDN w:val="0"/>
        <w:spacing w:before="145" w:line="271" w:lineRule="auto"/>
        <w:ind w:left="132"/>
        <w:jc w:val="both"/>
        <w:rPr>
          <w:rFonts w:ascii="Times New Roman" w:eastAsia="Times New Roman" w:hAnsi="Times New Roman"/>
          <w:b/>
          <w:lang w:bidi="bg-BG"/>
        </w:rPr>
      </w:pPr>
      <w:r w:rsidRPr="00526A95">
        <w:rPr>
          <w:rFonts w:ascii="Times New Roman" w:eastAsia="Times New Roman" w:hAnsi="Times New Roman"/>
          <w:b/>
          <w:w w:val="105"/>
          <w:lang w:bidi="bg-BG"/>
        </w:rPr>
        <w:t>Общата оценка по показателя Техническо предложение се оценява от сбора на оценките по двата подпоказателя по формулата:</w:t>
      </w:r>
    </w:p>
    <w:p w:rsidR="002B70E7" w:rsidRPr="00526A95" w:rsidRDefault="002B70E7" w:rsidP="002B70E7">
      <w:pPr>
        <w:widowControl w:val="0"/>
        <w:autoSpaceDE w:val="0"/>
        <w:autoSpaceDN w:val="0"/>
        <w:spacing w:before="187"/>
        <w:ind w:left="132"/>
        <w:jc w:val="both"/>
        <w:rPr>
          <w:rFonts w:ascii="Times New Roman" w:eastAsia="Times New Roman" w:hAnsi="Times New Roman"/>
          <w:b/>
          <w:lang w:bidi="bg-BG"/>
        </w:rPr>
      </w:pPr>
      <w:r w:rsidRPr="00526A95">
        <w:rPr>
          <w:rFonts w:ascii="Times New Roman" w:eastAsia="Times New Roman" w:hAnsi="Times New Roman"/>
          <w:b/>
          <w:w w:val="105"/>
          <w:lang w:bidi="bg-BG"/>
        </w:rPr>
        <w:t>Птп = Пор + Ппкп</w:t>
      </w:r>
    </w:p>
    <w:p w:rsidR="002B70E7" w:rsidRPr="00526A95" w:rsidRDefault="002B70E7" w:rsidP="002B70E7">
      <w:pPr>
        <w:widowControl w:val="0"/>
        <w:autoSpaceDE w:val="0"/>
        <w:autoSpaceDN w:val="0"/>
        <w:spacing w:before="1"/>
        <w:jc w:val="both"/>
        <w:rPr>
          <w:rFonts w:ascii="Times New Roman" w:eastAsia="Times New Roman" w:hAnsi="Times New Roman"/>
          <w:b/>
          <w:sz w:val="19"/>
          <w:lang w:bidi="bg-BG"/>
        </w:rPr>
      </w:pPr>
    </w:p>
    <w:p w:rsidR="002B70E7" w:rsidRPr="00526A95" w:rsidRDefault="002B70E7" w:rsidP="002B70E7">
      <w:pPr>
        <w:widowControl w:val="0"/>
        <w:numPr>
          <w:ilvl w:val="1"/>
          <w:numId w:val="3"/>
        </w:numPr>
        <w:tabs>
          <w:tab w:val="left" w:pos="531"/>
        </w:tabs>
        <w:autoSpaceDE w:val="0"/>
        <w:autoSpaceDN w:val="0"/>
        <w:spacing w:line="271" w:lineRule="auto"/>
        <w:ind w:right="569" w:firstLine="0"/>
        <w:jc w:val="both"/>
        <w:rPr>
          <w:rFonts w:ascii="Times New Roman" w:eastAsia="Times New Roman" w:hAnsi="Times New Roman"/>
          <w:lang w:bidi="bg-BG"/>
        </w:rPr>
      </w:pPr>
      <w:r w:rsidRPr="00526A95">
        <w:rPr>
          <w:rFonts w:ascii="Times New Roman" w:eastAsia="Times New Roman" w:hAnsi="Times New Roman"/>
          <w:w w:val="105"/>
          <w:lang w:bidi="bg-BG"/>
        </w:rPr>
        <w:t>По</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подпоказателя</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Организация</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работата,</w:t>
      </w:r>
      <w:r w:rsidRPr="00526A95">
        <w:rPr>
          <w:rFonts w:ascii="Times New Roman" w:eastAsia="Times New Roman" w:hAnsi="Times New Roman"/>
          <w:spacing w:val="-11"/>
          <w:w w:val="105"/>
          <w:lang w:bidi="bg-BG"/>
        </w:rPr>
        <w:t xml:space="preserve"> </w:t>
      </w:r>
      <w:r w:rsidRPr="00C404DB">
        <w:rPr>
          <w:rFonts w:ascii="Times New Roman" w:eastAsia="Times New Roman" w:hAnsi="Times New Roman"/>
          <w:spacing w:val="5"/>
          <w:w w:val="105"/>
          <w:lang w:bidi="bg-BG"/>
        </w:rPr>
        <w:t>уч</w:t>
      </w:r>
      <w:r w:rsidRPr="00526A95">
        <w:rPr>
          <w:rFonts w:ascii="Times New Roman" w:eastAsia="Times New Roman" w:hAnsi="Times New Roman"/>
          <w:spacing w:val="5"/>
          <w:w w:val="105"/>
          <w:lang w:bidi="bg-BG"/>
        </w:rPr>
        <w:t>астникът</w:t>
      </w:r>
      <w:r w:rsidRPr="00526A95">
        <w:rPr>
          <w:rFonts w:ascii="Times New Roman" w:eastAsia="Times New Roman" w:hAnsi="Times New Roman"/>
          <w:w w:val="105"/>
          <w:lang w:bidi="bg-BG"/>
        </w:rPr>
        <w:t xml:space="preserve"> </w:t>
      </w:r>
      <w:r w:rsidRPr="00526A95">
        <w:rPr>
          <w:rFonts w:ascii="Times New Roman" w:eastAsia="Times New Roman" w:hAnsi="Times New Roman"/>
          <w:spacing w:val="6"/>
          <w:w w:val="105"/>
          <w:lang w:bidi="bg-BG"/>
        </w:rPr>
        <w:t>получава</w:t>
      </w:r>
      <w:r w:rsidRPr="00526A95">
        <w:rPr>
          <w:rFonts w:ascii="Times New Roman" w:eastAsia="Times New Roman" w:hAnsi="Times New Roman"/>
          <w:spacing w:val="-2"/>
          <w:w w:val="105"/>
          <w:lang w:bidi="bg-BG"/>
        </w:rPr>
        <w:t xml:space="preserve"> </w:t>
      </w:r>
      <w:r w:rsidRPr="00526A95">
        <w:rPr>
          <w:rFonts w:ascii="Times New Roman" w:eastAsia="Times New Roman" w:hAnsi="Times New Roman"/>
          <w:spacing w:val="5"/>
          <w:w w:val="105"/>
          <w:lang w:bidi="bg-BG"/>
        </w:rPr>
        <w:t>30,</w:t>
      </w:r>
      <w:r w:rsidRPr="00526A95">
        <w:rPr>
          <w:rFonts w:ascii="Times New Roman" w:eastAsia="Times New Roman" w:hAnsi="Times New Roman"/>
          <w:spacing w:val="-2"/>
          <w:w w:val="105"/>
          <w:lang w:bidi="bg-BG"/>
        </w:rPr>
        <w:t xml:space="preserve"> </w:t>
      </w:r>
      <w:r w:rsidRPr="00526A95">
        <w:rPr>
          <w:rFonts w:ascii="Times New Roman" w:eastAsia="Times New Roman" w:hAnsi="Times New Roman"/>
          <w:spacing w:val="4"/>
          <w:w w:val="105"/>
          <w:lang w:bidi="bg-BG"/>
        </w:rPr>
        <w:t>20,</w:t>
      </w:r>
      <w:r w:rsidRPr="00526A95">
        <w:rPr>
          <w:rFonts w:ascii="Times New Roman" w:eastAsia="Times New Roman" w:hAnsi="Times New Roman"/>
          <w:spacing w:val="-3"/>
          <w:w w:val="105"/>
          <w:lang w:bidi="bg-BG"/>
        </w:rPr>
        <w:t xml:space="preserve"> </w:t>
      </w:r>
      <w:r w:rsidRPr="00526A95">
        <w:rPr>
          <w:rFonts w:ascii="Times New Roman" w:eastAsia="Times New Roman" w:hAnsi="Times New Roman"/>
          <w:spacing w:val="3"/>
          <w:w w:val="105"/>
          <w:lang w:bidi="bg-BG"/>
        </w:rPr>
        <w:t>10</w:t>
      </w:r>
      <w:r w:rsidRPr="00526A95">
        <w:rPr>
          <w:rFonts w:ascii="Times New Roman" w:eastAsia="Times New Roman" w:hAnsi="Times New Roman"/>
          <w:spacing w:val="-1"/>
          <w:w w:val="105"/>
          <w:lang w:bidi="bg-BG"/>
        </w:rPr>
        <w:t xml:space="preserve"> </w:t>
      </w:r>
      <w:r w:rsidRPr="00526A95">
        <w:rPr>
          <w:rFonts w:ascii="Times New Roman" w:eastAsia="Times New Roman" w:hAnsi="Times New Roman"/>
          <w:spacing w:val="5"/>
          <w:w w:val="105"/>
          <w:lang w:bidi="bg-BG"/>
        </w:rPr>
        <w:t xml:space="preserve">или </w:t>
      </w:r>
      <w:r w:rsidRPr="00526A95">
        <w:rPr>
          <w:rFonts w:ascii="Times New Roman" w:eastAsia="Times New Roman" w:hAnsi="Times New Roman"/>
          <w:w w:val="105"/>
          <w:lang w:bidi="bg-BG"/>
        </w:rPr>
        <w:t xml:space="preserve">1 </w:t>
      </w:r>
      <w:r w:rsidRPr="00526A95">
        <w:rPr>
          <w:rFonts w:ascii="Times New Roman" w:eastAsia="Times New Roman" w:hAnsi="Times New Roman"/>
          <w:spacing w:val="5"/>
          <w:w w:val="105"/>
          <w:lang w:bidi="bg-BG"/>
        </w:rPr>
        <w:t xml:space="preserve">точки </w:t>
      </w:r>
      <w:r w:rsidRPr="00526A95">
        <w:rPr>
          <w:rFonts w:ascii="Times New Roman" w:eastAsia="Times New Roman" w:hAnsi="Times New Roman"/>
          <w:spacing w:val="3"/>
          <w:w w:val="105"/>
          <w:lang w:bidi="bg-BG"/>
        </w:rPr>
        <w:t xml:space="preserve">по </w:t>
      </w:r>
      <w:r w:rsidRPr="00526A95">
        <w:rPr>
          <w:rFonts w:ascii="Times New Roman" w:eastAsia="Times New Roman" w:hAnsi="Times New Roman"/>
          <w:spacing w:val="6"/>
          <w:w w:val="105"/>
          <w:lang w:bidi="bg-BG"/>
        </w:rPr>
        <w:t xml:space="preserve">мотивирано </w:t>
      </w:r>
      <w:r w:rsidRPr="00526A95">
        <w:rPr>
          <w:rFonts w:ascii="Times New Roman" w:eastAsia="Times New Roman" w:hAnsi="Times New Roman"/>
          <w:spacing w:val="5"/>
          <w:w w:val="105"/>
          <w:lang w:bidi="bg-BG"/>
        </w:rPr>
        <w:t xml:space="preserve">заключение </w:t>
      </w:r>
      <w:r w:rsidRPr="00526A95">
        <w:rPr>
          <w:rFonts w:ascii="Times New Roman" w:eastAsia="Times New Roman" w:hAnsi="Times New Roman"/>
          <w:spacing w:val="4"/>
          <w:w w:val="105"/>
          <w:lang w:bidi="bg-BG"/>
        </w:rPr>
        <w:t>на</w:t>
      </w:r>
      <w:r w:rsidRPr="00526A95">
        <w:rPr>
          <w:rFonts w:ascii="Times New Roman" w:eastAsia="Times New Roman" w:hAnsi="Times New Roman"/>
          <w:spacing w:val="50"/>
          <w:w w:val="105"/>
          <w:lang w:bidi="bg-BG"/>
        </w:rPr>
        <w:t xml:space="preserve"> </w:t>
      </w:r>
      <w:r w:rsidRPr="00526A95">
        <w:rPr>
          <w:rFonts w:ascii="Times New Roman" w:eastAsia="Times New Roman" w:hAnsi="Times New Roman"/>
          <w:spacing w:val="6"/>
          <w:w w:val="105"/>
          <w:lang w:bidi="bg-BG"/>
        </w:rPr>
        <w:t>комисията.</w:t>
      </w:r>
    </w:p>
    <w:p w:rsidR="002B70E7" w:rsidRPr="00526A95" w:rsidRDefault="002B70E7" w:rsidP="002B70E7">
      <w:pPr>
        <w:widowControl w:val="0"/>
        <w:autoSpaceDE w:val="0"/>
        <w:autoSpaceDN w:val="0"/>
        <w:spacing w:line="271" w:lineRule="auto"/>
        <w:ind w:left="132" w:right="570"/>
        <w:jc w:val="both"/>
        <w:rPr>
          <w:rFonts w:ascii="Times New Roman" w:eastAsia="Times New Roman" w:hAnsi="Times New Roman"/>
          <w:lang w:bidi="bg-BG"/>
        </w:rPr>
      </w:pPr>
      <w:r w:rsidRPr="00526A95">
        <w:rPr>
          <w:rFonts w:ascii="Times New Roman" w:eastAsia="Times New Roman" w:hAnsi="Times New Roman"/>
          <w:w w:val="105"/>
          <w:lang w:bidi="bg-BG"/>
        </w:rPr>
        <w:t>Всеки участник трябва да разработи технологична карта за изпълнение на поръчката, съдържаща следните компоненти:</w:t>
      </w:r>
    </w:p>
    <w:p w:rsidR="002B70E7" w:rsidRPr="00526A95" w:rsidRDefault="002B70E7" w:rsidP="002B70E7">
      <w:pPr>
        <w:widowControl w:val="0"/>
        <w:numPr>
          <w:ilvl w:val="0"/>
          <w:numId w:val="6"/>
        </w:numPr>
        <w:tabs>
          <w:tab w:val="left" w:pos="281"/>
        </w:tabs>
        <w:autoSpaceDE w:val="0"/>
        <w:autoSpaceDN w:val="0"/>
        <w:spacing w:line="271" w:lineRule="auto"/>
        <w:ind w:right="561"/>
        <w:jc w:val="both"/>
        <w:rPr>
          <w:rFonts w:ascii="Times New Roman" w:eastAsia="Times New Roman" w:hAnsi="Times New Roman"/>
          <w:lang w:bidi="bg-BG"/>
        </w:rPr>
      </w:pPr>
      <w:r w:rsidRPr="00526A95">
        <w:rPr>
          <w:rFonts w:ascii="Times New Roman" w:eastAsia="Times New Roman" w:hAnsi="Times New Roman"/>
          <w:w w:val="105"/>
          <w:lang w:bidi="bg-BG"/>
        </w:rPr>
        <w:t>етапи и дейности на процеса по офериране, резервиране, съгласуване и издаване на самолетни билети и тяхната системна последователност. За да се счита, че компонентът е разработен по начин, по който се гарантира качествено изпълнение, участникът трябва да посочи най-малко: ясно разделяне на отделните етапи и описание на отделните дейности по всеки етап, като в описанието на дейностите е отразена спецификата на</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възложителя.</w:t>
      </w:r>
    </w:p>
    <w:p w:rsidR="00B96003" w:rsidRPr="008A412D" w:rsidRDefault="002B70E7" w:rsidP="008A412D">
      <w:pPr>
        <w:pStyle w:val="ListParagraph"/>
        <w:widowControl w:val="0"/>
        <w:numPr>
          <w:ilvl w:val="0"/>
          <w:numId w:val="6"/>
        </w:numPr>
        <w:autoSpaceDE w:val="0"/>
        <w:autoSpaceDN w:val="0"/>
        <w:spacing w:before="71" w:line="271" w:lineRule="auto"/>
        <w:ind w:right="562"/>
        <w:jc w:val="both"/>
        <w:rPr>
          <w:rFonts w:ascii="Times New Roman" w:eastAsia="Times New Roman" w:hAnsi="Times New Roman"/>
          <w:lang w:bidi="bg-BG"/>
        </w:rPr>
      </w:pPr>
      <w:r w:rsidRPr="008A412D">
        <w:rPr>
          <w:rFonts w:ascii="Times New Roman" w:eastAsia="Times New Roman" w:hAnsi="Times New Roman"/>
          <w:w w:val="105"/>
          <w:lang w:bidi="bg-BG"/>
        </w:rPr>
        <w:t>взаимодействието на участника с възложителя във всички етапи. За да се счита, че компонентът е разработен по начин, по който се гарантира качествено изпълнение, участникът трябва да посочи най-малко: как и по какъв начин ще се осъществява комуникацията с възложителя по различните етапи и дейности така, че поръчката</w:t>
      </w:r>
      <w:r w:rsidRPr="008A412D">
        <w:rPr>
          <w:rFonts w:ascii="Times New Roman" w:eastAsia="Times New Roman" w:hAnsi="Times New Roman"/>
          <w:spacing w:val="14"/>
          <w:w w:val="105"/>
          <w:lang w:bidi="bg-BG"/>
        </w:rPr>
        <w:t xml:space="preserve"> </w:t>
      </w:r>
      <w:r w:rsidRPr="008A412D">
        <w:rPr>
          <w:rFonts w:ascii="Times New Roman" w:eastAsia="Times New Roman" w:hAnsi="Times New Roman"/>
          <w:w w:val="105"/>
          <w:lang w:bidi="bg-BG"/>
        </w:rPr>
        <w:t>да</w:t>
      </w:r>
      <w:r w:rsidR="00B96003" w:rsidRPr="008A412D">
        <w:rPr>
          <w:rFonts w:ascii="Times New Roman" w:eastAsia="Times New Roman" w:hAnsi="Times New Roman"/>
          <w:w w:val="105"/>
          <w:lang w:bidi="bg-BG"/>
        </w:rPr>
        <w:t xml:space="preserve"> се изпълнява в съответствие с изискванията и необходимостите на възложителя, включително средства за улеснение на комуникацията.</w:t>
      </w:r>
    </w:p>
    <w:p w:rsidR="00B96003" w:rsidRPr="00526A95" w:rsidRDefault="00B96003" w:rsidP="00B96003">
      <w:pPr>
        <w:widowControl w:val="0"/>
        <w:numPr>
          <w:ilvl w:val="0"/>
          <w:numId w:val="6"/>
        </w:numPr>
        <w:tabs>
          <w:tab w:val="left" w:pos="271"/>
        </w:tabs>
        <w:autoSpaceDE w:val="0"/>
        <w:autoSpaceDN w:val="0"/>
        <w:spacing w:line="271" w:lineRule="auto"/>
        <w:ind w:right="562"/>
        <w:jc w:val="both"/>
        <w:rPr>
          <w:rFonts w:ascii="Times New Roman" w:eastAsia="Times New Roman" w:hAnsi="Times New Roman"/>
          <w:lang w:bidi="bg-BG"/>
        </w:rPr>
      </w:pPr>
      <w:r w:rsidRPr="00526A95">
        <w:rPr>
          <w:rFonts w:ascii="Times New Roman" w:eastAsia="Times New Roman" w:hAnsi="Times New Roman"/>
          <w:w w:val="105"/>
          <w:lang w:bidi="bg-BG"/>
        </w:rPr>
        <w:t>разпределение</w:t>
      </w:r>
      <w:r w:rsidRPr="00526A95">
        <w:rPr>
          <w:rFonts w:ascii="Times New Roman" w:eastAsia="Times New Roman" w:hAnsi="Times New Roman"/>
          <w:spacing w:val="-16"/>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5"/>
          <w:w w:val="105"/>
          <w:lang w:bidi="bg-BG"/>
        </w:rPr>
        <w:t xml:space="preserve"> </w:t>
      </w:r>
      <w:r w:rsidRPr="00526A95">
        <w:rPr>
          <w:rFonts w:ascii="Times New Roman" w:eastAsia="Times New Roman" w:hAnsi="Times New Roman"/>
          <w:w w:val="105"/>
          <w:lang w:bidi="bg-BG"/>
        </w:rPr>
        <w:t>човешките</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ресурси,</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вкл.</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осъществяване</w:t>
      </w:r>
      <w:r w:rsidRPr="00526A95">
        <w:rPr>
          <w:rFonts w:ascii="Times New Roman" w:eastAsia="Times New Roman" w:hAnsi="Times New Roman"/>
          <w:spacing w:val="-15"/>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контрол.</w:t>
      </w:r>
      <w:r w:rsidRPr="00526A95">
        <w:rPr>
          <w:rFonts w:ascii="Times New Roman" w:eastAsia="Times New Roman" w:hAnsi="Times New Roman"/>
          <w:spacing w:val="-16"/>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да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се</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счита, че</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компонентът</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е</w:t>
      </w:r>
      <w:r w:rsidRPr="00526A95">
        <w:rPr>
          <w:rFonts w:ascii="Times New Roman" w:eastAsia="Times New Roman" w:hAnsi="Times New Roman"/>
          <w:spacing w:val="-10"/>
          <w:w w:val="105"/>
          <w:lang w:bidi="bg-BG"/>
        </w:rPr>
        <w:t xml:space="preserve"> </w:t>
      </w:r>
      <w:r w:rsidRPr="00526A95">
        <w:rPr>
          <w:rFonts w:ascii="Times New Roman" w:eastAsia="Times New Roman" w:hAnsi="Times New Roman"/>
          <w:w w:val="105"/>
          <w:lang w:bidi="bg-BG"/>
        </w:rPr>
        <w:t>разработен</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по</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начин,</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по</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който</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се</w:t>
      </w:r>
      <w:r w:rsidRPr="00526A95">
        <w:rPr>
          <w:rFonts w:ascii="Times New Roman" w:eastAsia="Times New Roman" w:hAnsi="Times New Roman"/>
          <w:spacing w:val="-10"/>
          <w:w w:val="105"/>
          <w:lang w:bidi="bg-BG"/>
        </w:rPr>
        <w:t xml:space="preserve"> </w:t>
      </w:r>
      <w:r w:rsidRPr="00526A95">
        <w:rPr>
          <w:rFonts w:ascii="Times New Roman" w:eastAsia="Times New Roman" w:hAnsi="Times New Roman"/>
          <w:w w:val="105"/>
          <w:lang w:bidi="bg-BG"/>
        </w:rPr>
        <w:t>гарантира</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качествено</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 xml:space="preserve">изпълнение, участникът трябва да посочи най-малко: посочване на конкретни </w:t>
      </w:r>
      <w:r w:rsidRPr="00526A95">
        <w:rPr>
          <w:rFonts w:ascii="Times New Roman" w:eastAsia="Times New Roman" w:hAnsi="Times New Roman"/>
          <w:w w:val="105"/>
          <w:lang w:bidi="bg-BG"/>
        </w:rPr>
        <w:lastRenderedPageBreak/>
        <w:t>служители (по длъжности)</w:t>
      </w:r>
      <w:r w:rsidRPr="00526A95">
        <w:rPr>
          <w:rFonts w:ascii="Times New Roman" w:eastAsia="Times New Roman" w:hAnsi="Times New Roman"/>
          <w:spacing w:val="-17"/>
          <w:w w:val="105"/>
          <w:lang w:bidi="bg-BG"/>
        </w:rPr>
        <w:t xml:space="preserve"> </w:t>
      </w:r>
      <w:r w:rsidRPr="00526A95">
        <w:rPr>
          <w:rFonts w:ascii="Times New Roman" w:eastAsia="Times New Roman" w:hAnsi="Times New Roman"/>
          <w:w w:val="105"/>
          <w:lang w:bidi="bg-BG"/>
        </w:rPr>
        <w:t>с</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конкретни</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отговорности,</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включително</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отговорности</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по</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упражняване</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на контрол, за всяка</w:t>
      </w:r>
      <w:r w:rsidRPr="00526A95">
        <w:rPr>
          <w:rFonts w:ascii="Times New Roman" w:eastAsia="Times New Roman" w:hAnsi="Times New Roman"/>
          <w:spacing w:val="-10"/>
          <w:w w:val="105"/>
          <w:lang w:bidi="bg-BG"/>
        </w:rPr>
        <w:t xml:space="preserve"> </w:t>
      </w:r>
      <w:r w:rsidRPr="00526A95">
        <w:rPr>
          <w:rFonts w:ascii="Times New Roman" w:eastAsia="Times New Roman" w:hAnsi="Times New Roman"/>
          <w:w w:val="105"/>
          <w:lang w:bidi="bg-BG"/>
        </w:rPr>
        <w:t>дейност.</w:t>
      </w:r>
    </w:p>
    <w:p w:rsidR="00B96003" w:rsidRPr="00526A95" w:rsidRDefault="00B96003" w:rsidP="00B96003">
      <w:pPr>
        <w:widowControl w:val="0"/>
        <w:numPr>
          <w:ilvl w:val="0"/>
          <w:numId w:val="6"/>
        </w:numPr>
        <w:tabs>
          <w:tab w:val="left" w:pos="292"/>
        </w:tabs>
        <w:autoSpaceDE w:val="0"/>
        <w:autoSpaceDN w:val="0"/>
        <w:spacing w:line="271" w:lineRule="auto"/>
        <w:ind w:right="561"/>
        <w:jc w:val="both"/>
        <w:rPr>
          <w:rFonts w:ascii="Times New Roman" w:eastAsia="Times New Roman" w:hAnsi="Times New Roman"/>
          <w:lang w:bidi="bg-BG"/>
        </w:rPr>
      </w:pPr>
      <w:r w:rsidRPr="00526A95">
        <w:rPr>
          <w:rFonts w:ascii="Times New Roman" w:eastAsia="Times New Roman" w:hAnsi="Times New Roman"/>
          <w:w w:val="105"/>
          <w:lang w:bidi="bg-BG"/>
        </w:rPr>
        <w:t>времеви показатели за изпълнение на дейностите, които са реални и технологично обосновани. За да се счита, че компонентът е разработен по начин, по който се гарантира качествено изпълнение, участникът трябва да посочи най-малко: максимални или ориентировъчни срокове за изпълнение на съществените етапи и дейности,</w:t>
      </w:r>
      <w:r w:rsidRPr="00526A95">
        <w:rPr>
          <w:rFonts w:ascii="Times New Roman" w:eastAsia="Times New Roman" w:hAnsi="Times New Roman"/>
          <w:spacing w:val="-10"/>
          <w:w w:val="105"/>
          <w:lang w:bidi="bg-BG"/>
        </w:rPr>
        <w:t xml:space="preserve"> </w:t>
      </w:r>
      <w:r w:rsidRPr="00526A95">
        <w:rPr>
          <w:rFonts w:ascii="Times New Roman" w:eastAsia="Times New Roman" w:hAnsi="Times New Roman"/>
          <w:w w:val="105"/>
          <w:lang w:bidi="bg-BG"/>
        </w:rPr>
        <w:t>които</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срокове</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да</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са</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реално</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изпълними</w:t>
      </w:r>
      <w:r w:rsidRPr="00526A95">
        <w:rPr>
          <w:rFonts w:ascii="Times New Roman" w:eastAsia="Times New Roman" w:hAnsi="Times New Roman"/>
          <w:spacing w:val="-10"/>
          <w:w w:val="105"/>
          <w:lang w:bidi="bg-BG"/>
        </w:rPr>
        <w:t xml:space="preserve"> </w:t>
      </w:r>
      <w:r w:rsidRPr="00526A95">
        <w:rPr>
          <w:rFonts w:ascii="Times New Roman" w:eastAsia="Times New Roman" w:hAnsi="Times New Roman"/>
          <w:w w:val="105"/>
          <w:lang w:bidi="bg-BG"/>
        </w:rPr>
        <w:t>и</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технологично</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обосновани.</w:t>
      </w:r>
    </w:p>
    <w:p w:rsidR="00B96003" w:rsidRPr="00526A95" w:rsidRDefault="00B96003" w:rsidP="00B96003">
      <w:pPr>
        <w:widowControl w:val="0"/>
        <w:numPr>
          <w:ilvl w:val="0"/>
          <w:numId w:val="6"/>
        </w:numPr>
        <w:tabs>
          <w:tab w:val="left" w:pos="373"/>
        </w:tabs>
        <w:autoSpaceDE w:val="0"/>
        <w:autoSpaceDN w:val="0"/>
        <w:spacing w:line="271" w:lineRule="auto"/>
        <w:ind w:right="560"/>
        <w:jc w:val="both"/>
        <w:rPr>
          <w:rFonts w:ascii="Times New Roman" w:eastAsia="Times New Roman" w:hAnsi="Times New Roman"/>
          <w:lang w:bidi="bg-BG"/>
        </w:rPr>
      </w:pPr>
      <w:r w:rsidRPr="00526A95">
        <w:rPr>
          <w:rFonts w:ascii="Times New Roman" w:eastAsia="Times New Roman" w:hAnsi="Times New Roman"/>
          <w:w w:val="105"/>
          <w:lang w:bidi="bg-BG"/>
        </w:rPr>
        <w:t>реакция при непредвидени и/или извънредни ситуации. За да се счита, че компонентът е разработен по начин, по който се гарантира качествено изпълнение, участникът трябва да посочи какви действия ще предприема и какви конкретни резултати следва да се постигнат с цел изпълнение на целта на поръчката или минимизиране</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неблагоприятните</w:t>
      </w:r>
      <w:r w:rsidRPr="00526A95">
        <w:rPr>
          <w:rFonts w:ascii="Times New Roman" w:eastAsia="Times New Roman" w:hAnsi="Times New Roman"/>
          <w:spacing w:val="-17"/>
          <w:w w:val="105"/>
          <w:lang w:bidi="bg-BG"/>
        </w:rPr>
        <w:t xml:space="preserve"> </w:t>
      </w:r>
      <w:r w:rsidRPr="00526A95">
        <w:rPr>
          <w:rFonts w:ascii="Times New Roman" w:eastAsia="Times New Roman" w:hAnsi="Times New Roman"/>
          <w:w w:val="105"/>
          <w:lang w:bidi="bg-BG"/>
        </w:rPr>
        <w:t>последици</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при</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следните</w:t>
      </w:r>
      <w:r w:rsidRPr="00526A95">
        <w:rPr>
          <w:rFonts w:ascii="Times New Roman" w:eastAsia="Times New Roman" w:hAnsi="Times New Roman"/>
          <w:spacing w:val="-19"/>
          <w:w w:val="105"/>
          <w:lang w:bidi="bg-BG"/>
        </w:rPr>
        <w:t xml:space="preserve"> </w:t>
      </w:r>
      <w:r w:rsidRPr="00526A95">
        <w:rPr>
          <w:rFonts w:ascii="Times New Roman" w:eastAsia="Times New Roman" w:hAnsi="Times New Roman"/>
          <w:w w:val="105"/>
          <w:lang w:bidi="bg-BG"/>
        </w:rPr>
        <w:t>ситуации:</w:t>
      </w:r>
      <w:r w:rsidRPr="00526A95">
        <w:rPr>
          <w:rFonts w:ascii="Times New Roman" w:eastAsia="Times New Roman" w:hAnsi="Times New Roman"/>
          <w:spacing w:val="-18"/>
          <w:w w:val="105"/>
          <w:lang w:bidi="bg-BG"/>
        </w:rPr>
        <w:t xml:space="preserve"> </w:t>
      </w:r>
      <w:r w:rsidRPr="00526A95">
        <w:rPr>
          <w:rFonts w:ascii="Times New Roman" w:eastAsia="Times New Roman" w:hAnsi="Times New Roman"/>
          <w:w w:val="105"/>
          <w:lang w:bidi="bg-BG"/>
        </w:rPr>
        <w:t>включително, но</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не</w:t>
      </w:r>
      <w:r w:rsidRPr="00526A95">
        <w:rPr>
          <w:rFonts w:ascii="Times New Roman" w:eastAsia="Times New Roman" w:hAnsi="Times New Roman"/>
          <w:spacing w:val="-10"/>
          <w:w w:val="105"/>
          <w:lang w:bidi="bg-BG"/>
        </w:rPr>
        <w:t xml:space="preserve"> </w:t>
      </w:r>
      <w:r w:rsidRPr="00526A95">
        <w:rPr>
          <w:rFonts w:ascii="Times New Roman" w:eastAsia="Times New Roman" w:hAnsi="Times New Roman"/>
          <w:w w:val="105"/>
          <w:lang w:bidi="bg-BG"/>
        </w:rPr>
        <w:t>само:</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отмяна</w:t>
      </w:r>
      <w:r w:rsidRPr="00526A95">
        <w:rPr>
          <w:rFonts w:ascii="Times New Roman" w:eastAsia="Times New Roman" w:hAnsi="Times New Roman"/>
          <w:spacing w:val="-10"/>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полети,</w:t>
      </w:r>
      <w:r w:rsidRPr="00526A95">
        <w:rPr>
          <w:rFonts w:ascii="Times New Roman" w:eastAsia="Times New Roman" w:hAnsi="Times New Roman"/>
          <w:spacing w:val="-10"/>
          <w:w w:val="105"/>
          <w:lang w:bidi="bg-BG"/>
        </w:rPr>
        <w:t xml:space="preserve"> </w:t>
      </w:r>
      <w:r w:rsidRPr="00526A95">
        <w:rPr>
          <w:rFonts w:ascii="Times New Roman" w:eastAsia="Times New Roman" w:hAnsi="Times New Roman"/>
          <w:w w:val="105"/>
          <w:lang w:bidi="bg-BG"/>
        </w:rPr>
        <w:t>промяна</w:t>
      </w:r>
      <w:r w:rsidRPr="00526A95">
        <w:rPr>
          <w:rFonts w:ascii="Times New Roman" w:eastAsia="Times New Roman" w:hAnsi="Times New Roman"/>
          <w:spacing w:val="-10"/>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1"/>
          <w:w w:val="105"/>
          <w:lang w:bidi="bg-BG"/>
        </w:rPr>
        <w:t xml:space="preserve"> </w:t>
      </w:r>
      <w:r w:rsidRPr="00526A95">
        <w:rPr>
          <w:rFonts w:ascii="Times New Roman" w:eastAsia="Times New Roman" w:hAnsi="Times New Roman"/>
          <w:w w:val="105"/>
          <w:lang w:bidi="bg-BG"/>
        </w:rPr>
        <w:t>полетното</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разписание,</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при</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неблагоприятни метеорологични</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условия,</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при</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форсмажорни</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обстоятелства,</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при</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технически</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проблем, логистични рискове, като тези действия да са адекватни и обосновани и съобразени със спецификата на</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възложителя.</w:t>
      </w:r>
    </w:p>
    <w:p w:rsidR="00B96003" w:rsidRPr="00526A95" w:rsidRDefault="00B96003" w:rsidP="00B96003">
      <w:pPr>
        <w:widowControl w:val="0"/>
        <w:autoSpaceDE w:val="0"/>
        <w:autoSpaceDN w:val="0"/>
        <w:spacing w:before="107" w:line="271" w:lineRule="auto"/>
        <w:ind w:left="132" w:right="560"/>
        <w:jc w:val="both"/>
        <w:rPr>
          <w:rFonts w:ascii="Times New Roman" w:eastAsia="Times New Roman" w:hAnsi="Times New Roman"/>
          <w:lang w:bidi="bg-BG"/>
        </w:rPr>
      </w:pPr>
      <w:r w:rsidRPr="00526A95">
        <w:rPr>
          <w:rFonts w:ascii="Times New Roman" w:eastAsia="Times New Roman" w:hAnsi="Times New Roman"/>
          <w:b/>
          <w:w w:val="105"/>
          <w:lang w:bidi="bg-BG"/>
        </w:rPr>
        <w:t xml:space="preserve">30 точки </w:t>
      </w:r>
      <w:r w:rsidRPr="00526A95">
        <w:rPr>
          <w:rFonts w:ascii="Times New Roman" w:eastAsia="Times New Roman" w:hAnsi="Times New Roman"/>
          <w:w w:val="105"/>
          <w:lang w:bidi="bg-BG"/>
        </w:rPr>
        <w:t>получава оферта, в която съдържанието на технологичната карта по всеки един от компонентите показва изградена организация за работа и реакция, гарантиращи качествено изпълнение на услугата.</w:t>
      </w:r>
    </w:p>
    <w:p w:rsidR="00B96003" w:rsidRPr="00526A95" w:rsidRDefault="00B96003" w:rsidP="00B96003">
      <w:pPr>
        <w:widowControl w:val="0"/>
        <w:autoSpaceDE w:val="0"/>
        <w:autoSpaceDN w:val="0"/>
        <w:spacing w:line="271" w:lineRule="auto"/>
        <w:ind w:left="132" w:right="562" w:hanging="1"/>
        <w:jc w:val="both"/>
        <w:rPr>
          <w:rFonts w:ascii="Times New Roman" w:eastAsia="Times New Roman" w:hAnsi="Times New Roman"/>
          <w:lang w:bidi="bg-BG"/>
        </w:rPr>
      </w:pPr>
      <w:r w:rsidRPr="00526A95">
        <w:rPr>
          <w:rFonts w:ascii="Times New Roman" w:eastAsia="Times New Roman" w:hAnsi="Times New Roman"/>
          <w:b/>
          <w:w w:val="105"/>
          <w:lang w:bidi="bg-BG"/>
        </w:rPr>
        <w:t xml:space="preserve">20 точки </w:t>
      </w:r>
      <w:r w:rsidRPr="00526A95">
        <w:rPr>
          <w:rFonts w:ascii="Times New Roman" w:eastAsia="Times New Roman" w:hAnsi="Times New Roman"/>
          <w:w w:val="105"/>
          <w:lang w:bidi="bg-BG"/>
        </w:rPr>
        <w:t>получава оферта, в която технологичната карта показва изградена организация</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работа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и</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реакция,</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гарантиращи</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качествено</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изпълнение</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услугата,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но по отношение на един от компонентите са налице непълноти, които показват пропуски в организацията по съответния</w:t>
      </w:r>
      <w:r w:rsidRPr="00526A95">
        <w:rPr>
          <w:rFonts w:ascii="Times New Roman" w:eastAsia="Times New Roman" w:hAnsi="Times New Roman"/>
          <w:spacing w:val="-21"/>
          <w:w w:val="105"/>
          <w:lang w:bidi="bg-BG"/>
        </w:rPr>
        <w:t xml:space="preserve"> </w:t>
      </w:r>
      <w:r w:rsidRPr="00526A95">
        <w:rPr>
          <w:rFonts w:ascii="Times New Roman" w:eastAsia="Times New Roman" w:hAnsi="Times New Roman"/>
          <w:w w:val="105"/>
          <w:lang w:bidi="bg-BG"/>
        </w:rPr>
        <w:t>компонент.</w:t>
      </w:r>
    </w:p>
    <w:p w:rsidR="00B96003" w:rsidRPr="00526A95" w:rsidRDefault="00B96003" w:rsidP="00B96003">
      <w:pPr>
        <w:widowControl w:val="0"/>
        <w:autoSpaceDE w:val="0"/>
        <w:autoSpaceDN w:val="0"/>
        <w:spacing w:line="271" w:lineRule="auto"/>
        <w:ind w:left="132" w:right="561" w:hanging="1"/>
        <w:jc w:val="both"/>
        <w:rPr>
          <w:rFonts w:ascii="Times New Roman" w:eastAsia="Times New Roman" w:hAnsi="Times New Roman"/>
          <w:lang w:bidi="bg-BG"/>
        </w:rPr>
      </w:pPr>
      <w:r w:rsidRPr="00526A95">
        <w:rPr>
          <w:rFonts w:ascii="Times New Roman" w:eastAsia="Times New Roman" w:hAnsi="Times New Roman"/>
          <w:b/>
          <w:w w:val="105"/>
          <w:lang w:bidi="bg-BG"/>
        </w:rPr>
        <w:t xml:space="preserve">10 точки </w:t>
      </w:r>
      <w:r w:rsidRPr="00526A95">
        <w:rPr>
          <w:rFonts w:ascii="Times New Roman" w:eastAsia="Times New Roman" w:hAnsi="Times New Roman"/>
          <w:w w:val="105"/>
          <w:lang w:bidi="bg-BG"/>
        </w:rPr>
        <w:t>получава оферта, в която технологичната карта показва изградена организация</w:t>
      </w:r>
      <w:r w:rsidRPr="00526A95">
        <w:rPr>
          <w:rFonts w:ascii="Times New Roman" w:eastAsia="Times New Roman" w:hAnsi="Times New Roman"/>
          <w:spacing w:val="-15"/>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работа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и</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реакция,</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гарантиращи</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качествено</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изпълнение</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услугата,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но по</w:t>
      </w:r>
      <w:r w:rsidRPr="00526A95">
        <w:rPr>
          <w:rFonts w:ascii="Times New Roman" w:eastAsia="Times New Roman" w:hAnsi="Times New Roman"/>
          <w:spacing w:val="-10"/>
          <w:w w:val="105"/>
          <w:lang w:bidi="bg-BG"/>
        </w:rPr>
        <w:t xml:space="preserve"> </w:t>
      </w:r>
      <w:r w:rsidRPr="00526A95">
        <w:rPr>
          <w:rFonts w:ascii="Times New Roman" w:eastAsia="Times New Roman" w:hAnsi="Times New Roman"/>
          <w:w w:val="105"/>
          <w:lang w:bidi="bg-BG"/>
        </w:rPr>
        <w:t>отношение</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два</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от</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компонентите</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са</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налице</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непълноти,</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които</w:t>
      </w:r>
      <w:r w:rsidRPr="00526A95">
        <w:rPr>
          <w:rFonts w:ascii="Times New Roman" w:eastAsia="Times New Roman" w:hAnsi="Times New Roman"/>
          <w:spacing w:val="-9"/>
          <w:w w:val="105"/>
          <w:lang w:bidi="bg-BG"/>
        </w:rPr>
        <w:t xml:space="preserve"> </w:t>
      </w:r>
      <w:r w:rsidRPr="00526A95">
        <w:rPr>
          <w:rFonts w:ascii="Times New Roman" w:eastAsia="Times New Roman" w:hAnsi="Times New Roman"/>
          <w:w w:val="105"/>
          <w:lang w:bidi="bg-BG"/>
        </w:rPr>
        <w:t>показват</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пропуски в организацията по съответния</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компонент.</w:t>
      </w:r>
    </w:p>
    <w:p w:rsidR="002B70E7" w:rsidRPr="00B96003" w:rsidRDefault="00B96003" w:rsidP="00B96003">
      <w:pPr>
        <w:widowControl w:val="0"/>
        <w:numPr>
          <w:ilvl w:val="0"/>
          <w:numId w:val="6"/>
        </w:numPr>
        <w:tabs>
          <w:tab w:val="left" w:pos="288"/>
        </w:tabs>
        <w:autoSpaceDE w:val="0"/>
        <w:autoSpaceDN w:val="0"/>
        <w:spacing w:line="271" w:lineRule="auto"/>
        <w:ind w:right="561"/>
        <w:jc w:val="both"/>
        <w:rPr>
          <w:rFonts w:ascii="Times New Roman" w:eastAsia="Times New Roman" w:hAnsi="Times New Roman"/>
          <w:lang w:bidi="bg-BG"/>
        </w:rPr>
      </w:pPr>
      <w:r w:rsidRPr="00526A95">
        <w:rPr>
          <w:rFonts w:ascii="Times New Roman" w:eastAsia="Times New Roman" w:hAnsi="Times New Roman"/>
          <w:b/>
          <w:w w:val="105"/>
          <w:lang w:bidi="bg-BG"/>
        </w:rPr>
        <w:t xml:space="preserve">1 точка </w:t>
      </w:r>
      <w:r w:rsidRPr="00526A95">
        <w:rPr>
          <w:rFonts w:ascii="Times New Roman" w:eastAsia="Times New Roman" w:hAnsi="Times New Roman"/>
          <w:w w:val="105"/>
          <w:lang w:bidi="bg-BG"/>
        </w:rPr>
        <w:t>получава оферта, в която технологичната карта показва изградена организация</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за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работа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и</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реакция,</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гарантиращи</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качествено</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изпълнение</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услугата,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но по отношение на три или повече от компонентите са налице непълноти, които показват пропуски в организацията по съответния</w:t>
      </w:r>
      <w:r w:rsidRPr="00526A95">
        <w:rPr>
          <w:rFonts w:ascii="Times New Roman" w:eastAsia="Times New Roman" w:hAnsi="Times New Roman"/>
          <w:spacing w:val="-31"/>
          <w:w w:val="105"/>
          <w:lang w:bidi="bg-BG"/>
        </w:rPr>
        <w:t xml:space="preserve"> </w:t>
      </w:r>
      <w:r w:rsidRPr="00526A95">
        <w:rPr>
          <w:rFonts w:ascii="Times New Roman" w:eastAsia="Times New Roman" w:hAnsi="Times New Roman"/>
          <w:w w:val="105"/>
          <w:lang w:bidi="bg-BG"/>
        </w:rPr>
        <w:t>компонент</w:t>
      </w:r>
    </w:p>
    <w:p w:rsidR="00B96003" w:rsidRPr="00526A95" w:rsidRDefault="00B96003" w:rsidP="00B96003">
      <w:pPr>
        <w:widowControl w:val="0"/>
        <w:numPr>
          <w:ilvl w:val="0"/>
          <w:numId w:val="6"/>
        </w:numPr>
        <w:tabs>
          <w:tab w:val="left" w:pos="292"/>
        </w:tabs>
        <w:autoSpaceDE w:val="0"/>
        <w:autoSpaceDN w:val="0"/>
        <w:spacing w:before="109" w:line="271" w:lineRule="auto"/>
        <w:ind w:right="561"/>
        <w:jc w:val="both"/>
        <w:rPr>
          <w:rFonts w:ascii="Times New Roman" w:eastAsia="Times New Roman" w:hAnsi="Times New Roman"/>
          <w:lang w:bidi="bg-BG"/>
        </w:rPr>
      </w:pPr>
      <w:r w:rsidRPr="00526A95">
        <w:rPr>
          <w:rFonts w:ascii="Times New Roman" w:eastAsia="Times New Roman" w:hAnsi="Times New Roman"/>
          <w:w w:val="105"/>
          <w:lang w:bidi="bg-BG"/>
        </w:rPr>
        <w:t>„Непълноти” са такива пропуски и несъответствия в описаната организация, които могат да повлияят на изпълнението на поръчката така, че могат да създадат неудобства на възложителя, но без да създават риск за значително или пълно неизпълнение на предмета на поръчката. Ако липсващата информация не може да бъде установена (изведена) от други части в офертата, се приема наличието</w:t>
      </w:r>
      <w:r w:rsidRPr="00526A95">
        <w:rPr>
          <w:rFonts w:ascii="Times New Roman" w:eastAsia="Times New Roman" w:hAnsi="Times New Roman"/>
          <w:spacing w:val="20"/>
          <w:w w:val="105"/>
          <w:lang w:bidi="bg-BG"/>
        </w:rPr>
        <w:t xml:space="preserve"> </w:t>
      </w:r>
      <w:r w:rsidRPr="00526A95">
        <w:rPr>
          <w:rFonts w:ascii="Times New Roman" w:eastAsia="Times New Roman" w:hAnsi="Times New Roman"/>
          <w:w w:val="105"/>
          <w:lang w:bidi="bg-BG"/>
        </w:rPr>
        <w:t>на</w:t>
      </w:r>
    </w:p>
    <w:p w:rsidR="00B96003" w:rsidRPr="00526A95" w:rsidRDefault="00B96003" w:rsidP="00B96003">
      <w:pPr>
        <w:widowControl w:val="0"/>
        <w:autoSpaceDE w:val="0"/>
        <w:autoSpaceDN w:val="0"/>
        <w:spacing w:line="271" w:lineRule="auto"/>
        <w:ind w:left="132" w:right="561"/>
        <w:jc w:val="both"/>
        <w:rPr>
          <w:rFonts w:ascii="Times New Roman" w:eastAsia="Times New Roman" w:hAnsi="Times New Roman"/>
          <w:lang w:bidi="bg-BG"/>
        </w:rPr>
      </w:pPr>
      <w:r w:rsidRPr="00526A95">
        <w:rPr>
          <w:rFonts w:ascii="Times New Roman" w:eastAsia="Times New Roman" w:hAnsi="Times New Roman"/>
          <w:w w:val="105"/>
          <w:lang w:bidi="bg-BG"/>
        </w:rPr>
        <w:t>„съществени непълноти“ на офертата и съответният участник се предлага за отстраняване от процедурата за възлагане на обществената поръчка.</w:t>
      </w:r>
    </w:p>
    <w:p w:rsidR="00B96003" w:rsidRPr="003B2A24" w:rsidRDefault="00B96003" w:rsidP="003B2A24">
      <w:pPr>
        <w:pStyle w:val="ListParagraph"/>
        <w:widowControl w:val="0"/>
        <w:numPr>
          <w:ilvl w:val="0"/>
          <w:numId w:val="6"/>
        </w:numPr>
        <w:autoSpaceDE w:val="0"/>
        <w:autoSpaceDN w:val="0"/>
        <w:spacing w:before="71" w:line="271" w:lineRule="auto"/>
        <w:ind w:right="562"/>
        <w:jc w:val="both"/>
        <w:rPr>
          <w:rFonts w:ascii="Times New Roman" w:eastAsia="Times New Roman" w:hAnsi="Times New Roman"/>
          <w:lang w:bidi="bg-BG"/>
        </w:rPr>
      </w:pPr>
      <w:r w:rsidRPr="003B2A24">
        <w:rPr>
          <w:rFonts w:ascii="Times New Roman" w:eastAsia="Times New Roman" w:hAnsi="Times New Roman"/>
          <w:w w:val="105"/>
          <w:lang w:bidi="bg-BG"/>
        </w:rPr>
        <w:t>„Съществени“</w:t>
      </w:r>
      <w:r w:rsidRPr="003B2A24">
        <w:rPr>
          <w:rFonts w:ascii="Times New Roman" w:eastAsia="Times New Roman" w:hAnsi="Times New Roman"/>
          <w:spacing w:val="-13"/>
          <w:w w:val="105"/>
          <w:lang w:bidi="bg-BG"/>
        </w:rPr>
        <w:t xml:space="preserve"> </w:t>
      </w:r>
      <w:r w:rsidRPr="003B2A24">
        <w:rPr>
          <w:rFonts w:ascii="Times New Roman" w:eastAsia="Times New Roman" w:hAnsi="Times New Roman"/>
          <w:w w:val="105"/>
          <w:lang w:bidi="bg-BG"/>
        </w:rPr>
        <w:t>са</w:t>
      </w:r>
      <w:r w:rsidRPr="003B2A24">
        <w:rPr>
          <w:rFonts w:ascii="Times New Roman" w:eastAsia="Times New Roman" w:hAnsi="Times New Roman"/>
          <w:spacing w:val="-13"/>
          <w:w w:val="105"/>
          <w:lang w:bidi="bg-BG"/>
        </w:rPr>
        <w:t xml:space="preserve"> </w:t>
      </w:r>
      <w:r w:rsidRPr="003B2A24">
        <w:rPr>
          <w:rFonts w:ascii="Times New Roman" w:eastAsia="Times New Roman" w:hAnsi="Times New Roman"/>
          <w:w w:val="105"/>
          <w:lang w:bidi="bg-BG"/>
        </w:rPr>
        <w:t>тези</w:t>
      </w:r>
      <w:r w:rsidRPr="003B2A24">
        <w:rPr>
          <w:rFonts w:ascii="Times New Roman" w:eastAsia="Times New Roman" w:hAnsi="Times New Roman"/>
          <w:spacing w:val="-13"/>
          <w:w w:val="105"/>
          <w:lang w:bidi="bg-BG"/>
        </w:rPr>
        <w:t xml:space="preserve"> </w:t>
      </w:r>
      <w:r w:rsidRPr="003B2A24">
        <w:rPr>
          <w:rFonts w:ascii="Times New Roman" w:eastAsia="Times New Roman" w:hAnsi="Times New Roman"/>
          <w:w w:val="105"/>
          <w:lang w:bidi="bg-BG"/>
        </w:rPr>
        <w:t>непълноти</w:t>
      </w:r>
      <w:r w:rsidRPr="003B2A24">
        <w:rPr>
          <w:rFonts w:ascii="Times New Roman" w:eastAsia="Times New Roman" w:hAnsi="Times New Roman"/>
          <w:spacing w:val="-12"/>
          <w:w w:val="105"/>
          <w:lang w:bidi="bg-BG"/>
        </w:rPr>
        <w:t xml:space="preserve"> </w:t>
      </w:r>
      <w:r w:rsidRPr="003B2A24">
        <w:rPr>
          <w:rFonts w:ascii="Times New Roman" w:eastAsia="Times New Roman" w:hAnsi="Times New Roman"/>
          <w:w w:val="105"/>
          <w:lang w:bidi="bg-BG"/>
        </w:rPr>
        <w:t>и</w:t>
      </w:r>
      <w:r w:rsidRPr="003B2A24">
        <w:rPr>
          <w:rFonts w:ascii="Times New Roman" w:eastAsia="Times New Roman" w:hAnsi="Times New Roman"/>
          <w:spacing w:val="-13"/>
          <w:w w:val="105"/>
          <w:lang w:bidi="bg-BG"/>
        </w:rPr>
        <w:t xml:space="preserve"> </w:t>
      </w:r>
      <w:r w:rsidRPr="003B2A24">
        <w:rPr>
          <w:rFonts w:ascii="Times New Roman" w:eastAsia="Times New Roman" w:hAnsi="Times New Roman"/>
          <w:w w:val="105"/>
          <w:lang w:bidi="bg-BG"/>
        </w:rPr>
        <w:t>пропуски,</w:t>
      </w:r>
      <w:r w:rsidRPr="003B2A24">
        <w:rPr>
          <w:rFonts w:ascii="Times New Roman" w:eastAsia="Times New Roman" w:hAnsi="Times New Roman"/>
          <w:spacing w:val="-13"/>
          <w:w w:val="105"/>
          <w:lang w:bidi="bg-BG"/>
        </w:rPr>
        <w:t xml:space="preserve"> </w:t>
      </w:r>
      <w:r w:rsidRPr="003B2A24">
        <w:rPr>
          <w:rFonts w:ascii="Times New Roman" w:eastAsia="Times New Roman" w:hAnsi="Times New Roman"/>
          <w:w w:val="105"/>
          <w:lang w:bidi="bg-BG"/>
        </w:rPr>
        <w:t>в</w:t>
      </w:r>
      <w:r w:rsidRPr="003B2A24">
        <w:rPr>
          <w:rFonts w:ascii="Times New Roman" w:eastAsia="Times New Roman" w:hAnsi="Times New Roman"/>
          <w:spacing w:val="-12"/>
          <w:w w:val="105"/>
          <w:lang w:bidi="bg-BG"/>
        </w:rPr>
        <w:t xml:space="preserve"> </w:t>
      </w:r>
      <w:r w:rsidRPr="003B2A24">
        <w:rPr>
          <w:rFonts w:ascii="Times New Roman" w:eastAsia="Times New Roman" w:hAnsi="Times New Roman"/>
          <w:w w:val="105"/>
          <w:lang w:bidi="bg-BG"/>
        </w:rPr>
        <w:t>техническото</w:t>
      </w:r>
      <w:r w:rsidRPr="003B2A24">
        <w:rPr>
          <w:rFonts w:ascii="Times New Roman" w:eastAsia="Times New Roman" w:hAnsi="Times New Roman"/>
          <w:spacing w:val="-14"/>
          <w:w w:val="105"/>
          <w:lang w:bidi="bg-BG"/>
        </w:rPr>
        <w:t xml:space="preserve"> </w:t>
      </w:r>
      <w:r w:rsidRPr="003B2A24">
        <w:rPr>
          <w:rFonts w:ascii="Times New Roman" w:eastAsia="Times New Roman" w:hAnsi="Times New Roman"/>
          <w:w w:val="105"/>
          <w:lang w:bidi="bg-BG"/>
        </w:rPr>
        <w:t>предложение,</w:t>
      </w:r>
      <w:r w:rsidRPr="003B2A24">
        <w:rPr>
          <w:rFonts w:ascii="Times New Roman" w:eastAsia="Times New Roman" w:hAnsi="Times New Roman"/>
          <w:spacing w:val="-12"/>
          <w:w w:val="105"/>
          <w:lang w:bidi="bg-BG"/>
        </w:rPr>
        <w:t xml:space="preserve"> </w:t>
      </w:r>
      <w:r w:rsidRPr="003B2A24">
        <w:rPr>
          <w:rFonts w:ascii="Times New Roman" w:eastAsia="Times New Roman" w:hAnsi="Times New Roman"/>
          <w:w w:val="105"/>
          <w:lang w:bidi="bg-BG"/>
        </w:rPr>
        <w:t>които</w:t>
      </w:r>
      <w:r w:rsidRPr="003B2A24">
        <w:rPr>
          <w:rFonts w:ascii="Times New Roman" w:eastAsia="Times New Roman" w:hAnsi="Times New Roman"/>
          <w:spacing w:val="-11"/>
          <w:w w:val="105"/>
          <w:lang w:bidi="bg-BG"/>
        </w:rPr>
        <w:t xml:space="preserve"> </w:t>
      </w:r>
      <w:r w:rsidRPr="003B2A24">
        <w:rPr>
          <w:rFonts w:ascii="Times New Roman" w:eastAsia="Times New Roman" w:hAnsi="Times New Roman"/>
          <w:w w:val="105"/>
          <w:lang w:bidi="bg-BG"/>
        </w:rPr>
        <w:t>го правят неотговарящо на изискванията на възложителя, посочени в указанията и техническата</w:t>
      </w:r>
      <w:r w:rsidRPr="003B2A24">
        <w:rPr>
          <w:rFonts w:ascii="Times New Roman" w:eastAsia="Times New Roman" w:hAnsi="Times New Roman"/>
          <w:spacing w:val="-28"/>
          <w:w w:val="105"/>
          <w:lang w:bidi="bg-BG"/>
        </w:rPr>
        <w:t xml:space="preserve"> </w:t>
      </w:r>
      <w:r w:rsidRPr="003B2A24">
        <w:rPr>
          <w:rFonts w:ascii="Times New Roman" w:eastAsia="Times New Roman" w:hAnsi="Times New Roman"/>
          <w:w w:val="105"/>
          <w:lang w:bidi="bg-BG"/>
        </w:rPr>
        <w:t>спецификация</w:t>
      </w:r>
      <w:r w:rsidRPr="003B2A24">
        <w:rPr>
          <w:rFonts w:ascii="Times New Roman" w:eastAsia="Times New Roman" w:hAnsi="Times New Roman"/>
          <w:spacing w:val="-27"/>
          <w:w w:val="105"/>
          <w:lang w:bidi="bg-BG"/>
        </w:rPr>
        <w:t xml:space="preserve"> </w:t>
      </w:r>
      <w:r w:rsidRPr="003B2A24">
        <w:rPr>
          <w:rFonts w:ascii="Times New Roman" w:eastAsia="Times New Roman" w:hAnsi="Times New Roman"/>
          <w:w w:val="105"/>
          <w:lang w:bidi="bg-BG"/>
        </w:rPr>
        <w:t>или</w:t>
      </w:r>
      <w:r w:rsidRPr="003B2A24">
        <w:rPr>
          <w:rFonts w:ascii="Times New Roman" w:eastAsia="Times New Roman" w:hAnsi="Times New Roman"/>
          <w:spacing w:val="-28"/>
          <w:w w:val="105"/>
          <w:lang w:bidi="bg-BG"/>
        </w:rPr>
        <w:t xml:space="preserve"> </w:t>
      </w:r>
      <w:r w:rsidRPr="003B2A24">
        <w:rPr>
          <w:rFonts w:ascii="Times New Roman" w:eastAsia="Times New Roman" w:hAnsi="Times New Roman"/>
          <w:w w:val="105"/>
          <w:lang w:bidi="bg-BG"/>
        </w:rPr>
        <w:t>на</w:t>
      </w:r>
      <w:r w:rsidRPr="003B2A24">
        <w:rPr>
          <w:rFonts w:ascii="Times New Roman" w:eastAsia="Times New Roman" w:hAnsi="Times New Roman"/>
          <w:spacing w:val="-27"/>
          <w:w w:val="105"/>
          <w:lang w:bidi="bg-BG"/>
        </w:rPr>
        <w:t xml:space="preserve"> </w:t>
      </w:r>
      <w:r w:rsidRPr="003B2A24">
        <w:rPr>
          <w:rFonts w:ascii="Times New Roman" w:eastAsia="Times New Roman" w:hAnsi="Times New Roman"/>
          <w:w w:val="105"/>
          <w:lang w:bidi="bg-BG"/>
        </w:rPr>
        <w:t>действащото</w:t>
      </w:r>
      <w:r w:rsidRPr="003B2A24">
        <w:rPr>
          <w:rFonts w:ascii="Times New Roman" w:eastAsia="Times New Roman" w:hAnsi="Times New Roman"/>
          <w:spacing w:val="-27"/>
          <w:w w:val="105"/>
          <w:lang w:bidi="bg-BG"/>
        </w:rPr>
        <w:t xml:space="preserve"> </w:t>
      </w:r>
      <w:r w:rsidRPr="003B2A24">
        <w:rPr>
          <w:rFonts w:ascii="Times New Roman" w:eastAsia="Times New Roman" w:hAnsi="Times New Roman"/>
          <w:w w:val="105"/>
          <w:lang w:bidi="bg-BG"/>
        </w:rPr>
        <w:t>законодателство,</w:t>
      </w:r>
      <w:r w:rsidRPr="003B2A24">
        <w:rPr>
          <w:rFonts w:ascii="Times New Roman" w:eastAsia="Times New Roman" w:hAnsi="Times New Roman"/>
          <w:spacing w:val="-27"/>
          <w:w w:val="105"/>
          <w:lang w:bidi="bg-BG"/>
        </w:rPr>
        <w:t xml:space="preserve"> </w:t>
      </w:r>
      <w:r w:rsidRPr="003B2A24">
        <w:rPr>
          <w:rFonts w:ascii="Times New Roman" w:eastAsia="Times New Roman" w:hAnsi="Times New Roman"/>
          <w:w w:val="105"/>
          <w:lang w:bidi="bg-BG"/>
        </w:rPr>
        <w:t>които</w:t>
      </w:r>
      <w:r w:rsidRPr="003B2A24">
        <w:rPr>
          <w:rFonts w:ascii="Times New Roman" w:eastAsia="Times New Roman" w:hAnsi="Times New Roman"/>
          <w:spacing w:val="-27"/>
          <w:w w:val="105"/>
          <w:lang w:bidi="bg-BG"/>
        </w:rPr>
        <w:t xml:space="preserve"> </w:t>
      </w:r>
      <w:r w:rsidRPr="003B2A24">
        <w:rPr>
          <w:rFonts w:ascii="Times New Roman" w:eastAsia="Times New Roman" w:hAnsi="Times New Roman"/>
          <w:w w:val="105"/>
          <w:lang w:bidi="bg-BG"/>
        </w:rPr>
        <w:t>създават</w:t>
      </w:r>
      <w:r w:rsidRPr="003B2A24">
        <w:rPr>
          <w:rFonts w:ascii="Times New Roman" w:eastAsia="Times New Roman" w:hAnsi="Times New Roman"/>
          <w:spacing w:val="-27"/>
          <w:w w:val="105"/>
          <w:lang w:bidi="bg-BG"/>
        </w:rPr>
        <w:t xml:space="preserve"> </w:t>
      </w:r>
      <w:r w:rsidRPr="003B2A24">
        <w:rPr>
          <w:rFonts w:ascii="Times New Roman" w:eastAsia="Times New Roman" w:hAnsi="Times New Roman"/>
          <w:w w:val="105"/>
          <w:lang w:bidi="bg-BG"/>
        </w:rPr>
        <w:t>риск от</w:t>
      </w:r>
      <w:r w:rsidRPr="003B2A24">
        <w:rPr>
          <w:rFonts w:ascii="Times New Roman" w:eastAsia="Times New Roman" w:hAnsi="Times New Roman"/>
          <w:spacing w:val="19"/>
          <w:w w:val="105"/>
          <w:lang w:bidi="bg-BG"/>
        </w:rPr>
        <w:t xml:space="preserve"> </w:t>
      </w:r>
      <w:r w:rsidRPr="003B2A24">
        <w:rPr>
          <w:rFonts w:ascii="Times New Roman" w:eastAsia="Times New Roman" w:hAnsi="Times New Roman"/>
          <w:w w:val="105"/>
          <w:lang w:bidi="bg-BG"/>
        </w:rPr>
        <w:t>значително</w:t>
      </w:r>
      <w:r w:rsidRPr="003B2A24">
        <w:rPr>
          <w:rFonts w:ascii="Times New Roman" w:eastAsia="Times New Roman" w:hAnsi="Times New Roman"/>
          <w:spacing w:val="20"/>
          <w:w w:val="105"/>
          <w:lang w:bidi="bg-BG"/>
        </w:rPr>
        <w:t xml:space="preserve"> </w:t>
      </w:r>
      <w:r w:rsidRPr="003B2A24">
        <w:rPr>
          <w:rFonts w:ascii="Times New Roman" w:eastAsia="Times New Roman" w:hAnsi="Times New Roman"/>
          <w:w w:val="105"/>
          <w:lang w:bidi="bg-BG"/>
        </w:rPr>
        <w:t>или</w:t>
      </w:r>
      <w:r w:rsidRPr="003B2A24">
        <w:rPr>
          <w:rFonts w:ascii="Times New Roman" w:eastAsia="Times New Roman" w:hAnsi="Times New Roman"/>
          <w:spacing w:val="19"/>
          <w:w w:val="105"/>
          <w:lang w:bidi="bg-BG"/>
        </w:rPr>
        <w:t xml:space="preserve"> </w:t>
      </w:r>
      <w:r w:rsidRPr="003B2A24">
        <w:rPr>
          <w:rFonts w:ascii="Times New Roman" w:eastAsia="Times New Roman" w:hAnsi="Times New Roman"/>
          <w:w w:val="105"/>
          <w:lang w:bidi="bg-BG"/>
        </w:rPr>
        <w:t>пълно</w:t>
      </w:r>
      <w:r w:rsidRPr="003B2A24">
        <w:rPr>
          <w:rFonts w:ascii="Times New Roman" w:eastAsia="Times New Roman" w:hAnsi="Times New Roman"/>
          <w:spacing w:val="20"/>
          <w:w w:val="105"/>
          <w:lang w:bidi="bg-BG"/>
        </w:rPr>
        <w:t xml:space="preserve"> </w:t>
      </w:r>
      <w:r w:rsidRPr="003B2A24">
        <w:rPr>
          <w:rFonts w:ascii="Times New Roman" w:eastAsia="Times New Roman" w:hAnsi="Times New Roman"/>
          <w:w w:val="105"/>
          <w:lang w:bidi="bg-BG"/>
        </w:rPr>
        <w:t>неизпълнение</w:t>
      </w:r>
      <w:r w:rsidRPr="003B2A24">
        <w:rPr>
          <w:rFonts w:ascii="Times New Roman" w:eastAsia="Times New Roman" w:hAnsi="Times New Roman"/>
          <w:spacing w:val="20"/>
          <w:w w:val="105"/>
          <w:lang w:bidi="bg-BG"/>
        </w:rPr>
        <w:t xml:space="preserve"> </w:t>
      </w:r>
      <w:r w:rsidRPr="003B2A24">
        <w:rPr>
          <w:rFonts w:ascii="Times New Roman" w:eastAsia="Times New Roman" w:hAnsi="Times New Roman"/>
          <w:w w:val="105"/>
          <w:lang w:bidi="bg-BG"/>
        </w:rPr>
        <w:t>на</w:t>
      </w:r>
      <w:r w:rsidRPr="003B2A24">
        <w:rPr>
          <w:rFonts w:ascii="Times New Roman" w:eastAsia="Times New Roman" w:hAnsi="Times New Roman"/>
          <w:spacing w:val="20"/>
          <w:w w:val="105"/>
          <w:lang w:bidi="bg-BG"/>
        </w:rPr>
        <w:t xml:space="preserve"> </w:t>
      </w:r>
      <w:r w:rsidRPr="003B2A24">
        <w:rPr>
          <w:rFonts w:ascii="Times New Roman" w:eastAsia="Times New Roman" w:hAnsi="Times New Roman"/>
          <w:w w:val="105"/>
          <w:lang w:bidi="bg-BG"/>
        </w:rPr>
        <w:t>предмета</w:t>
      </w:r>
      <w:r w:rsidRPr="003B2A24">
        <w:rPr>
          <w:rFonts w:ascii="Times New Roman" w:eastAsia="Times New Roman" w:hAnsi="Times New Roman"/>
          <w:spacing w:val="19"/>
          <w:w w:val="105"/>
          <w:lang w:bidi="bg-BG"/>
        </w:rPr>
        <w:t xml:space="preserve"> </w:t>
      </w:r>
      <w:r w:rsidRPr="003B2A24">
        <w:rPr>
          <w:rFonts w:ascii="Times New Roman" w:eastAsia="Times New Roman" w:hAnsi="Times New Roman"/>
          <w:w w:val="105"/>
          <w:lang w:bidi="bg-BG"/>
        </w:rPr>
        <w:t>на</w:t>
      </w:r>
      <w:r w:rsidRPr="003B2A24">
        <w:rPr>
          <w:rFonts w:ascii="Times New Roman" w:eastAsia="Times New Roman" w:hAnsi="Times New Roman"/>
          <w:spacing w:val="20"/>
          <w:w w:val="105"/>
          <w:lang w:bidi="bg-BG"/>
        </w:rPr>
        <w:t xml:space="preserve"> </w:t>
      </w:r>
      <w:r w:rsidRPr="003B2A24">
        <w:rPr>
          <w:rFonts w:ascii="Times New Roman" w:eastAsia="Times New Roman" w:hAnsi="Times New Roman"/>
          <w:w w:val="105"/>
          <w:lang w:bidi="bg-BG"/>
        </w:rPr>
        <w:t>поръчката.</w:t>
      </w:r>
      <w:r w:rsidRPr="003B2A24">
        <w:rPr>
          <w:rFonts w:ascii="Times New Roman" w:eastAsia="Times New Roman" w:hAnsi="Times New Roman"/>
          <w:spacing w:val="22"/>
          <w:w w:val="105"/>
          <w:lang w:bidi="bg-BG"/>
        </w:rPr>
        <w:t xml:space="preserve"> </w:t>
      </w:r>
      <w:r w:rsidRPr="003B2A24">
        <w:rPr>
          <w:rFonts w:ascii="Times New Roman" w:eastAsia="Times New Roman" w:hAnsi="Times New Roman"/>
          <w:w w:val="105"/>
          <w:lang w:bidi="bg-BG"/>
        </w:rPr>
        <w:t>При</w:t>
      </w:r>
      <w:r w:rsidRPr="003B2A24">
        <w:rPr>
          <w:rFonts w:ascii="Times New Roman" w:eastAsia="Times New Roman" w:hAnsi="Times New Roman"/>
          <w:spacing w:val="19"/>
          <w:w w:val="105"/>
          <w:lang w:bidi="bg-BG"/>
        </w:rPr>
        <w:t xml:space="preserve"> </w:t>
      </w:r>
      <w:r w:rsidRPr="003B2A24">
        <w:rPr>
          <w:rFonts w:ascii="Times New Roman" w:eastAsia="Times New Roman" w:hAnsi="Times New Roman"/>
          <w:w w:val="105"/>
          <w:lang w:bidi="bg-BG"/>
        </w:rPr>
        <w:t>наличие</w:t>
      </w:r>
      <w:r w:rsidRPr="003B2A24">
        <w:rPr>
          <w:rFonts w:ascii="Times New Roman" w:eastAsia="Times New Roman" w:hAnsi="Times New Roman"/>
          <w:spacing w:val="18"/>
          <w:w w:val="105"/>
          <w:lang w:bidi="bg-BG"/>
        </w:rPr>
        <w:t xml:space="preserve"> </w:t>
      </w:r>
      <w:r w:rsidRPr="003B2A24">
        <w:rPr>
          <w:rFonts w:ascii="Times New Roman" w:eastAsia="Times New Roman" w:hAnsi="Times New Roman"/>
          <w:w w:val="105"/>
          <w:lang w:bidi="bg-BG"/>
        </w:rPr>
        <w:t>на съществени непълноти, офертата на участника ще бъде отстранена и няма да бъде допусната до оценяване и класиране.</w:t>
      </w:r>
    </w:p>
    <w:p w:rsidR="00B96003" w:rsidRPr="00526A95" w:rsidRDefault="00B96003" w:rsidP="00B96003">
      <w:pPr>
        <w:widowControl w:val="0"/>
        <w:autoSpaceDE w:val="0"/>
        <w:autoSpaceDN w:val="0"/>
        <w:spacing w:before="112" w:line="271" w:lineRule="auto"/>
        <w:ind w:left="132" w:right="560"/>
        <w:jc w:val="both"/>
        <w:rPr>
          <w:rFonts w:ascii="Times New Roman" w:eastAsia="Times New Roman" w:hAnsi="Times New Roman"/>
          <w:lang w:bidi="bg-BG"/>
        </w:rPr>
      </w:pPr>
      <w:r w:rsidRPr="00526A95">
        <w:rPr>
          <w:rFonts w:ascii="Times New Roman" w:eastAsia="Times New Roman" w:hAnsi="Times New Roman"/>
          <w:w w:val="105"/>
          <w:lang w:bidi="bg-BG"/>
        </w:rPr>
        <w:lastRenderedPageBreak/>
        <w:t xml:space="preserve">!!! NB: </w:t>
      </w:r>
      <w:bookmarkStart w:id="0" w:name="_GoBack"/>
      <w:bookmarkEnd w:id="0"/>
      <w:r w:rsidRPr="00526A95">
        <w:rPr>
          <w:rFonts w:ascii="Times New Roman" w:eastAsia="Times New Roman" w:hAnsi="Times New Roman"/>
          <w:w w:val="105"/>
          <w:lang w:bidi="bg-BG"/>
        </w:rPr>
        <w:t>Комисията оценява и излага мотиви не относно обема (пълнотата) и начина на представяне на информацията в техническото предложение, а относно реалното наличие на организация</w:t>
      </w:r>
      <w:r w:rsidRPr="00526A95">
        <w:rPr>
          <w:rFonts w:ascii="Times New Roman" w:eastAsia="Times New Roman" w:hAnsi="Times New Roman"/>
          <w:spacing w:val="-17"/>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6"/>
          <w:w w:val="105"/>
          <w:lang w:bidi="bg-BG"/>
        </w:rPr>
        <w:t xml:space="preserve"> </w:t>
      </w:r>
      <w:r w:rsidRPr="00526A95">
        <w:rPr>
          <w:rFonts w:ascii="Times New Roman" w:eastAsia="Times New Roman" w:hAnsi="Times New Roman"/>
          <w:w w:val="105"/>
          <w:lang w:bidi="bg-BG"/>
        </w:rPr>
        <w:t>работния</w:t>
      </w:r>
      <w:r w:rsidRPr="00526A95">
        <w:rPr>
          <w:rFonts w:ascii="Times New Roman" w:eastAsia="Times New Roman" w:hAnsi="Times New Roman"/>
          <w:spacing w:val="-16"/>
          <w:w w:val="105"/>
          <w:lang w:bidi="bg-BG"/>
        </w:rPr>
        <w:t xml:space="preserve"> </w:t>
      </w:r>
      <w:r w:rsidRPr="00526A95">
        <w:rPr>
          <w:rFonts w:ascii="Times New Roman" w:eastAsia="Times New Roman" w:hAnsi="Times New Roman"/>
          <w:w w:val="105"/>
          <w:lang w:bidi="bg-BG"/>
        </w:rPr>
        <w:t>процес,</w:t>
      </w:r>
      <w:r w:rsidRPr="00526A95">
        <w:rPr>
          <w:rFonts w:ascii="Times New Roman" w:eastAsia="Times New Roman" w:hAnsi="Times New Roman"/>
          <w:spacing w:val="-15"/>
          <w:w w:val="105"/>
          <w:lang w:bidi="bg-BG"/>
        </w:rPr>
        <w:t xml:space="preserve"> </w:t>
      </w:r>
      <w:r w:rsidRPr="00526A95">
        <w:rPr>
          <w:rFonts w:ascii="Times New Roman" w:eastAsia="Times New Roman" w:hAnsi="Times New Roman"/>
          <w:w w:val="105"/>
          <w:lang w:bidi="bg-BG"/>
        </w:rPr>
        <w:t>съобразеността</w:t>
      </w:r>
      <w:r w:rsidRPr="00526A95">
        <w:rPr>
          <w:rFonts w:ascii="Times New Roman" w:eastAsia="Times New Roman" w:hAnsi="Times New Roman"/>
          <w:spacing w:val="-15"/>
          <w:w w:val="105"/>
          <w:lang w:bidi="bg-BG"/>
        </w:rPr>
        <w:t xml:space="preserve"> </w:t>
      </w:r>
      <w:r w:rsidRPr="00526A95">
        <w:rPr>
          <w:rFonts w:ascii="Times New Roman" w:eastAsia="Times New Roman" w:hAnsi="Times New Roman"/>
          <w:w w:val="105"/>
          <w:lang w:bidi="bg-BG"/>
        </w:rPr>
        <w:t>му</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с</w:t>
      </w:r>
      <w:r w:rsidRPr="00526A95">
        <w:rPr>
          <w:rFonts w:ascii="Times New Roman" w:eastAsia="Times New Roman" w:hAnsi="Times New Roman"/>
          <w:spacing w:val="-16"/>
          <w:w w:val="105"/>
          <w:lang w:bidi="bg-BG"/>
        </w:rPr>
        <w:t xml:space="preserve"> </w:t>
      </w:r>
      <w:r w:rsidRPr="00526A95">
        <w:rPr>
          <w:rFonts w:ascii="Times New Roman" w:eastAsia="Times New Roman" w:hAnsi="Times New Roman"/>
          <w:w w:val="105"/>
          <w:lang w:bidi="bg-BG"/>
        </w:rPr>
        <w:t>изискванията</w:t>
      </w:r>
      <w:r w:rsidRPr="00526A95">
        <w:rPr>
          <w:rFonts w:ascii="Times New Roman" w:eastAsia="Times New Roman" w:hAnsi="Times New Roman"/>
          <w:spacing w:val="-16"/>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16"/>
          <w:w w:val="105"/>
          <w:lang w:bidi="bg-BG"/>
        </w:rPr>
        <w:t xml:space="preserve"> </w:t>
      </w:r>
      <w:r w:rsidRPr="00526A95">
        <w:rPr>
          <w:rFonts w:ascii="Times New Roman" w:eastAsia="Times New Roman" w:hAnsi="Times New Roman"/>
          <w:w w:val="105"/>
          <w:lang w:bidi="bg-BG"/>
        </w:rPr>
        <w:t>Възложителя</w:t>
      </w:r>
      <w:r w:rsidRPr="00526A95">
        <w:rPr>
          <w:rFonts w:ascii="Times New Roman" w:eastAsia="Times New Roman" w:hAnsi="Times New Roman"/>
          <w:spacing w:val="-16"/>
          <w:w w:val="105"/>
          <w:lang w:bidi="bg-BG"/>
        </w:rPr>
        <w:t xml:space="preserve"> </w:t>
      </w:r>
      <w:r w:rsidRPr="00526A95">
        <w:rPr>
          <w:rFonts w:ascii="Times New Roman" w:eastAsia="Times New Roman" w:hAnsi="Times New Roman"/>
          <w:w w:val="105"/>
          <w:lang w:bidi="bg-BG"/>
        </w:rPr>
        <w:t>и влиянието му върху функционалността и качеството на изпълнение на услугата. В този смисъл се оценява не обемът на информацията и техническото предложение, а функционалната</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годност</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организация</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работа</w:t>
      </w:r>
      <w:r w:rsidRPr="00526A95">
        <w:rPr>
          <w:rFonts w:ascii="Times New Roman" w:eastAsia="Times New Roman" w:hAnsi="Times New Roman"/>
          <w:spacing w:val="-7"/>
          <w:w w:val="105"/>
          <w:lang w:bidi="bg-BG"/>
        </w:rPr>
        <w:t xml:space="preserve"> </w:t>
      </w:r>
      <w:r w:rsidRPr="00526A95">
        <w:rPr>
          <w:rFonts w:ascii="Times New Roman" w:eastAsia="Times New Roman" w:hAnsi="Times New Roman"/>
          <w:w w:val="105"/>
          <w:lang w:bidi="bg-BG"/>
        </w:rPr>
        <w:t>на</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участника</w:t>
      </w:r>
      <w:r w:rsidRPr="00526A95">
        <w:rPr>
          <w:rFonts w:ascii="Times New Roman" w:eastAsia="Times New Roman" w:hAnsi="Times New Roman"/>
          <w:spacing w:val="-5"/>
          <w:w w:val="105"/>
          <w:lang w:bidi="bg-BG"/>
        </w:rPr>
        <w:t xml:space="preserve"> </w:t>
      </w:r>
      <w:r w:rsidRPr="00526A95">
        <w:rPr>
          <w:rFonts w:ascii="Times New Roman" w:eastAsia="Times New Roman" w:hAnsi="Times New Roman"/>
          <w:w w:val="105"/>
          <w:lang w:bidi="bg-BG"/>
        </w:rPr>
        <w:t>и</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възможностите</w:t>
      </w:r>
      <w:r w:rsidRPr="00526A95">
        <w:rPr>
          <w:rFonts w:ascii="Times New Roman" w:eastAsia="Times New Roman" w:hAnsi="Times New Roman"/>
          <w:spacing w:val="-6"/>
          <w:w w:val="105"/>
          <w:lang w:bidi="bg-BG"/>
        </w:rPr>
        <w:t xml:space="preserve"> </w:t>
      </w:r>
      <w:r w:rsidRPr="00526A95">
        <w:rPr>
          <w:rFonts w:ascii="Times New Roman" w:eastAsia="Times New Roman" w:hAnsi="Times New Roman"/>
          <w:w w:val="105"/>
          <w:lang w:bidi="bg-BG"/>
        </w:rPr>
        <w:t xml:space="preserve">му за качествено изпълнение на поръчката. Комисията, назначена за разглеждане, оценяване и класиране на офертите притежава оперативна самостоятелност да прецени съответствието на офертите на участниците и да присъди точки съгласно методиката, посочена по-горе, като </w:t>
      </w:r>
    </w:p>
    <w:p w:rsidR="00B96003" w:rsidRPr="00526A95" w:rsidRDefault="00B96003" w:rsidP="00B96003">
      <w:pPr>
        <w:widowControl w:val="0"/>
        <w:numPr>
          <w:ilvl w:val="1"/>
          <w:numId w:val="3"/>
        </w:numPr>
        <w:tabs>
          <w:tab w:val="left" w:pos="605"/>
        </w:tabs>
        <w:autoSpaceDE w:val="0"/>
        <w:autoSpaceDN w:val="0"/>
        <w:spacing w:before="111" w:line="271" w:lineRule="auto"/>
        <w:ind w:right="562" w:firstLine="0"/>
        <w:jc w:val="both"/>
        <w:rPr>
          <w:rFonts w:ascii="Times New Roman" w:eastAsia="Times New Roman" w:hAnsi="Times New Roman"/>
          <w:lang w:bidi="bg-BG"/>
        </w:rPr>
      </w:pPr>
      <w:r w:rsidRPr="00526A95">
        <w:rPr>
          <w:rFonts w:ascii="Times New Roman" w:eastAsia="Times New Roman" w:hAnsi="Times New Roman"/>
          <w:w w:val="105"/>
          <w:lang w:bidi="bg-BG"/>
        </w:rPr>
        <w:t>По подпоказателя „Професионална компетентност на персонала” участникът получава 20, 10 или 1 точка по мотивирано заключение на комисията въз основа на преценка по следните обективни</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критерии:</w:t>
      </w:r>
    </w:p>
    <w:p w:rsidR="00B96003" w:rsidRPr="00855B03" w:rsidRDefault="00B96003" w:rsidP="00B96003">
      <w:pPr>
        <w:widowControl w:val="0"/>
        <w:autoSpaceDE w:val="0"/>
        <w:autoSpaceDN w:val="0"/>
        <w:spacing w:before="111" w:line="271" w:lineRule="auto"/>
        <w:ind w:left="132" w:right="562"/>
        <w:jc w:val="both"/>
        <w:rPr>
          <w:rFonts w:ascii="Times New Roman" w:eastAsia="Times New Roman" w:hAnsi="Times New Roman"/>
          <w:w w:val="105"/>
          <w:lang w:bidi="bg-BG"/>
        </w:rPr>
      </w:pPr>
      <w:r w:rsidRPr="00526A95">
        <w:rPr>
          <w:rFonts w:ascii="Times New Roman" w:eastAsia="Times New Roman" w:hAnsi="Times New Roman"/>
          <w:b/>
          <w:w w:val="105"/>
          <w:lang w:bidi="bg-BG"/>
        </w:rPr>
        <w:t xml:space="preserve">20 точки </w:t>
      </w:r>
      <w:r w:rsidRPr="00526A95">
        <w:rPr>
          <w:rFonts w:ascii="Times New Roman" w:eastAsia="Times New Roman" w:hAnsi="Times New Roman"/>
          <w:w w:val="105"/>
          <w:lang w:bidi="bg-BG"/>
        </w:rPr>
        <w:t xml:space="preserve">получава участник, който разполага с най-малко двама служители, които </w:t>
      </w:r>
      <w:r w:rsidRPr="0012128E">
        <w:rPr>
          <w:rFonts w:ascii="Times New Roman" w:eastAsia="Times New Roman" w:hAnsi="Times New Roman"/>
          <w:w w:val="105"/>
          <w:lang w:bidi="bg-BG"/>
        </w:rPr>
        <w:t xml:space="preserve">отговарят </w:t>
      </w:r>
      <w:bookmarkStart w:id="1" w:name="_Hlk3804823"/>
      <w:r w:rsidRPr="0012128E">
        <w:rPr>
          <w:rFonts w:ascii="Times New Roman" w:eastAsia="Times New Roman" w:hAnsi="Times New Roman"/>
          <w:w w:val="105"/>
          <w:lang w:bidi="bg-BG"/>
        </w:rPr>
        <w:t>на</w:t>
      </w:r>
      <w:r>
        <w:rPr>
          <w:rFonts w:ascii="Times New Roman" w:eastAsia="Times New Roman" w:hAnsi="Times New Roman"/>
          <w:w w:val="105"/>
          <w:lang w:bidi="bg-BG"/>
        </w:rPr>
        <w:t xml:space="preserve"> изискванията,</w:t>
      </w:r>
      <w:r w:rsidRPr="00A140F2">
        <w:rPr>
          <w:rFonts w:ascii="Times New Roman" w:eastAsia="Times New Roman" w:hAnsi="Times New Roman"/>
          <w:w w:val="105"/>
          <w:lang w:bidi="bg-BG"/>
        </w:rPr>
        <w:t xml:space="preserve"> </w:t>
      </w:r>
      <w:r w:rsidRPr="0012128E">
        <w:rPr>
          <w:rFonts w:ascii="Times New Roman" w:eastAsia="Times New Roman" w:hAnsi="Times New Roman"/>
          <w:w w:val="105"/>
          <w:lang w:bidi="bg-BG"/>
        </w:rPr>
        <w:t xml:space="preserve">посочени в чл. 7 от Наредба №16-1399 от 11.10.2013 г. </w:t>
      </w:r>
      <w:r w:rsidRPr="00602594">
        <w:rPr>
          <w:rFonts w:ascii="Times New Roman" w:eastAsia="Times New Roman" w:hAnsi="Times New Roman"/>
          <w:w w:val="105"/>
          <w:lang w:bidi="bg-BG"/>
        </w:rPr>
        <w:t xml:space="preserve">за </w:t>
      </w:r>
      <w:r w:rsidRPr="00855B03">
        <w:rPr>
          <w:rFonts w:ascii="Times New Roman" w:eastAsia="Times New Roman" w:hAnsi="Times New Roman"/>
          <w:w w:val="105"/>
          <w:lang w:bidi="bg-BG"/>
        </w:rPr>
        <w:t xml:space="preserve">изискванията за местоположението, пригодността и оборудването на помещението за извършване на туроператорска и/или туристическаагентска дейност и за образованието, езиковата квалификация и стажа на персонала, както следва: </w:t>
      </w:r>
    </w:p>
    <w:p w:rsidR="00B96003" w:rsidRPr="00855B03" w:rsidRDefault="00B96003" w:rsidP="00B96003">
      <w:pPr>
        <w:pStyle w:val="ListParagraph"/>
        <w:widowControl w:val="0"/>
        <w:numPr>
          <w:ilvl w:val="0"/>
          <w:numId w:val="6"/>
        </w:numPr>
        <w:autoSpaceDE w:val="0"/>
        <w:autoSpaceDN w:val="0"/>
        <w:spacing w:before="111" w:line="271" w:lineRule="auto"/>
        <w:ind w:right="562"/>
        <w:jc w:val="both"/>
        <w:rPr>
          <w:rFonts w:ascii="Times New Roman" w:eastAsia="Times New Roman" w:hAnsi="Times New Roman"/>
          <w:w w:val="105"/>
          <w:lang w:bidi="bg-BG"/>
        </w:rPr>
      </w:pPr>
      <w:r w:rsidRPr="00855B03">
        <w:rPr>
          <w:rFonts w:ascii="Times New Roman" w:eastAsia="Times New Roman" w:hAnsi="Times New Roman"/>
          <w:w w:val="105"/>
          <w:lang w:bidi="bg-BG"/>
        </w:rPr>
        <w:t>Притежава висше образование в областта на туризма;</w:t>
      </w:r>
    </w:p>
    <w:p w:rsidR="00B96003" w:rsidRPr="00855B03" w:rsidRDefault="00B96003" w:rsidP="00B96003">
      <w:pPr>
        <w:pStyle w:val="ListParagraph"/>
        <w:widowControl w:val="0"/>
        <w:numPr>
          <w:ilvl w:val="0"/>
          <w:numId w:val="6"/>
        </w:numPr>
        <w:autoSpaceDE w:val="0"/>
        <w:autoSpaceDN w:val="0"/>
        <w:spacing w:before="111" w:line="271" w:lineRule="auto"/>
        <w:ind w:right="562"/>
        <w:jc w:val="both"/>
        <w:rPr>
          <w:rFonts w:ascii="Times New Roman" w:eastAsia="Times New Roman" w:hAnsi="Times New Roman"/>
          <w:w w:val="105"/>
          <w:lang w:bidi="bg-BG"/>
        </w:rPr>
      </w:pPr>
      <w:r w:rsidRPr="00855B03">
        <w:rPr>
          <w:rFonts w:ascii="Times New Roman" w:eastAsia="Times New Roman" w:hAnsi="Times New Roman"/>
          <w:w w:val="105"/>
          <w:lang w:bidi="bg-BG"/>
        </w:rPr>
        <w:t>Сертификат,удостоверяващ ИАТА квалификация.</w:t>
      </w:r>
    </w:p>
    <w:p w:rsidR="00B96003" w:rsidRPr="00855B03" w:rsidRDefault="00B96003" w:rsidP="00B96003">
      <w:pPr>
        <w:pStyle w:val="ListParagraph"/>
        <w:widowControl w:val="0"/>
        <w:numPr>
          <w:ilvl w:val="0"/>
          <w:numId w:val="6"/>
        </w:numPr>
        <w:autoSpaceDE w:val="0"/>
        <w:autoSpaceDN w:val="0"/>
        <w:spacing w:before="111" w:line="271" w:lineRule="auto"/>
        <w:ind w:right="562"/>
        <w:jc w:val="both"/>
        <w:rPr>
          <w:rFonts w:ascii="Times New Roman" w:eastAsia="Times New Roman" w:hAnsi="Times New Roman"/>
          <w:w w:val="105"/>
          <w:lang w:bidi="bg-BG"/>
        </w:rPr>
      </w:pPr>
      <w:r w:rsidRPr="00855B03">
        <w:rPr>
          <w:rFonts w:ascii="Times New Roman" w:eastAsia="Times New Roman" w:hAnsi="Times New Roman"/>
          <w:w w:val="105"/>
          <w:lang w:bidi="bg-BG"/>
        </w:rPr>
        <w:t>Владее най-малко един чужд език, ниво В2</w:t>
      </w:r>
    </w:p>
    <w:p w:rsidR="00B96003" w:rsidRPr="00855B03" w:rsidRDefault="00B96003" w:rsidP="00B96003">
      <w:pPr>
        <w:pStyle w:val="ListParagraph"/>
        <w:widowControl w:val="0"/>
        <w:numPr>
          <w:ilvl w:val="0"/>
          <w:numId w:val="6"/>
        </w:numPr>
        <w:autoSpaceDE w:val="0"/>
        <w:autoSpaceDN w:val="0"/>
        <w:spacing w:before="111" w:line="271" w:lineRule="auto"/>
        <w:ind w:right="562"/>
        <w:jc w:val="both"/>
        <w:rPr>
          <w:rFonts w:ascii="Times New Roman" w:eastAsia="Times New Roman" w:hAnsi="Times New Roman"/>
          <w:w w:val="105"/>
          <w:lang w:bidi="bg-BG"/>
        </w:rPr>
      </w:pPr>
      <w:r w:rsidRPr="00855B03">
        <w:rPr>
          <w:rFonts w:ascii="Times New Roman" w:eastAsia="Times New Roman" w:hAnsi="Times New Roman"/>
          <w:w w:val="105"/>
          <w:lang w:bidi="bg-BG"/>
        </w:rPr>
        <w:t>Притежава повече от 2 години професионален опит в осъществяването на дейност по осигуряване на самолетни билети за лица и/или организации на лица със специфичен режим на живот – спортисти или други лица с подобен специфичен</w:t>
      </w:r>
      <w:r w:rsidRPr="00855B03">
        <w:rPr>
          <w:rFonts w:ascii="Times New Roman" w:eastAsia="Times New Roman" w:hAnsi="Times New Roman"/>
          <w:spacing w:val="-6"/>
          <w:w w:val="105"/>
          <w:lang w:bidi="bg-BG"/>
        </w:rPr>
        <w:t xml:space="preserve"> </w:t>
      </w:r>
      <w:r w:rsidRPr="00855B03">
        <w:rPr>
          <w:rFonts w:ascii="Times New Roman" w:eastAsia="Times New Roman" w:hAnsi="Times New Roman"/>
          <w:w w:val="105"/>
          <w:lang w:bidi="bg-BG"/>
        </w:rPr>
        <w:t>режим</w:t>
      </w:r>
    </w:p>
    <w:bookmarkEnd w:id="1"/>
    <w:p w:rsidR="00B96003" w:rsidRPr="00855B03" w:rsidRDefault="00B96003" w:rsidP="00B96003">
      <w:pPr>
        <w:widowControl w:val="0"/>
        <w:autoSpaceDE w:val="0"/>
        <w:autoSpaceDN w:val="0"/>
        <w:spacing w:before="111" w:line="271" w:lineRule="auto"/>
        <w:ind w:left="132" w:right="562"/>
        <w:jc w:val="both"/>
        <w:rPr>
          <w:rFonts w:ascii="Times New Roman" w:eastAsia="Times New Roman" w:hAnsi="Times New Roman"/>
          <w:w w:val="105"/>
          <w:lang w:bidi="bg-BG"/>
        </w:rPr>
      </w:pPr>
      <w:r w:rsidRPr="00855B03">
        <w:rPr>
          <w:rFonts w:ascii="Times New Roman" w:eastAsia="Times New Roman" w:hAnsi="Times New Roman"/>
          <w:b/>
          <w:w w:val="105"/>
          <w:lang w:bidi="bg-BG"/>
        </w:rPr>
        <w:t xml:space="preserve">10 точки </w:t>
      </w:r>
      <w:r w:rsidRPr="00855B03">
        <w:rPr>
          <w:rFonts w:ascii="Times New Roman" w:eastAsia="Times New Roman" w:hAnsi="Times New Roman"/>
          <w:w w:val="105"/>
          <w:lang w:bidi="bg-BG"/>
        </w:rPr>
        <w:t xml:space="preserve">получава участник, който разполага с най-малко един служител, който отговаря на следните изисквания: посочени в чл. 7 от Наредба №16-1399 от 11.10.2013 г. за изискванията за местоположението, пригодността и оборудването на помещението за извършване на туроператорска и/или туристическаагентска дейност и за образованието, езиковата квалификация и стажа на персонала,както следва: </w:t>
      </w:r>
    </w:p>
    <w:p w:rsidR="00B96003" w:rsidRPr="00855B03" w:rsidRDefault="00B96003" w:rsidP="00B96003">
      <w:pPr>
        <w:pStyle w:val="ListParagraph"/>
        <w:widowControl w:val="0"/>
        <w:numPr>
          <w:ilvl w:val="0"/>
          <w:numId w:val="6"/>
        </w:numPr>
        <w:autoSpaceDE w:val="0"/>
        <w:autoSpaceDN w:val="0"/>
        <w:spacing w:before="111" w:line="271" w:lineRule="auto"/>
        <w:ind w:right="562"/>
        <w:jc w:val="both"/>
        <w:rPr>
          <w:rFonts w:ascii="Times New Roman" w:eastAsia="Times New Roman" w:hAnsi="Times New Roman"/>
          <w:w w:val="105"/>
          <w:lang w:bidi="bg-BG"/>
        </w:rPr>
      </w:pPr>
      <w:r w:rsidRPr="00855B03">
        <w:rPr>
          <w:rFonts w:ascii="Times New Roman" w:eastAsia="Times New Roman" w:hAnsi="Times New Roman"/>
          <w:w w:val="105"/>
          <w:lang w:bidi="bg-BG"/>
        </w:rPr>
        <w:t>Притежава висше образование в областта на туризма;</w:t>
      </w:r>
    </w:p>
    <w:p w:rsidR="00B96003" w:rsidRPr="00855B03" w:rsidRDefault="00B96003" w:rsidP="00B96003">
      <w:pPr>
        <w:pStyle w:val="ListParagraph"/>
        <w:widowControl w:val="0"/>
        <w:numPr>
          <w:ilvl w:val="0"/>
          <w:numId w:val="6"/>
        </w:numPr>
        <w:autoSpaceDE w:val="0"/>
        <w:autoSpaceDN w:val="0"/>
        <w:spacing w:before="111" w:line="271" w:lineRule="auto"/>
        <w:ind w:right="562"/>
        <w:jc w:val="both"/>
        <w:rPr>
          <w:rFonts w:ascii="Times New Roman" w:eastAsia="Times New Roman" w:hAnsi="Times New Roman"/>
          <w:w w:val="105"/>
          <w:lang w:bidi="bg-BG"/>
        </w:rPr>
      </w:pPr>
      <w:r w:rsidRPr="00855B03">
        <w:rPr>
          <w:rFonts w:ascii="Times New Roman" w:eastAsia="Times New Roman" w:hAnsi="Times New Roman"/>
          <w:w w:val="105"/>
          <w:lang w:bidi="bg-BG"/>
        </w:rPr>
        <w:t>Сертификат,удостоверяващ ИАТА квалификация.</w:t>
      </w:r>
    </w:p>
    <w:p w:rsidR="00B96003" w:rsidRPr="00855B03" w:rsidRDefault="00B96003" w:rsidP="00B96003">
      <w:pPr>
        <w:pStyle w:val="ListParagraph"/>
        <w:widowControl w:val="0"/>
        <w:numPr>
          <w:ilvl w:val="0"/>
          <w:numId w:val="6"/>
        </w:numPr>
        <w:autoSpaceDE w:val="0"/>
        <w:autoSpaceDN w:val="0"/>
        <w:spacing w:before="111" w:line="271" w:lineRule="auto"/>
        <w:ind w:right="562"/>
        <w:jc w:val="both"/>
        <w:rPr>
          <w:rFonts w:ascii="Times New Roman" w:eastAsia="Times New Roman" w:hAnsi="Times New Roman"/>
          <w:w w:val="105"/>
          <w:lang w:bidi="bg-BG"/>
        </w:rPr>
      </w:pPr>
      <w:r w:rsidRPr="00855B03">
        <w:rPr>
          <w:rFonts w:ascii="Times New Roman" w:eastAsia="Times New Roman" w:hAnsi="Times New Roman"/>
          <w:w w:val="105"/>
          <w:lang w:bidi="bg-BG"/>
        </w:rPr>
        <w:t>Владее най-малко един чужд език, ниво В2</w:t>
      </w:r>
    </w:p>
    <w:p w:rsidR="00B96003" w:rsidRPr="00855B03" w:rsidRDefault="00B96003" w:rsidP="00B96003">
      <w:pPr>
        <w:pStyle w:val="ListParagraph"/>
        <w:widowControl w:val="0"/>
        <w:numPr>
          <w:ilvl w:val="0"/>
          <w:numId w:val="6"/>
        </w:numPr>
        <w:autoSpaceDE w:val="0"/>
        <w:autoSpaceDN w:val="0"/>
        <w:spacing w:before="111" w:line="271" w:lineRule="auto"/>
        <w:ind w:right="562"/>
        <w:jc w:val="both"/>
        <w:rPr>
          <w:rFonts w:ascii="Times New Roman" w:eastAsia="Times New Roman" w:hAnsi="Times New Roman"/>
          <w:w w:val="105"/>
          <w:lang w:bidi="bg-BG"/>
        </w:rPr>
      </w:pPr>
      <w:r w:rsidRPr="00855B03">
        <w:rPr>
          <w:rFonts w:ascii="Times New Roman" w:eastAsia="Times New Roman" w:hAnsi="Times New Roman"/>
          <w:w w:val="105"/>
          <w:lang w:bidi="bg-BG"/>
        </w:rPr>
        <w:t>Притежава повече от 1 години професионален опит в осъществяването на дейност по осигуряване на самолетни билети за лица и/или организации на лица със специфичен режим на живот – спортисти или други лица с подобен специфичен</w:t>
      </w:r>
      <w:r w:rsidRPr="00855B03">
        <w:rPr>
          <w:rFonts w:ascii="Times New Roman" w:eastAsia="Times New Roman" w:hAnsi="Times New Roman"/>
          <w:spacing w:val="-6"/>
          <w:w w:val="105"/>
          <w:lang w:bidi="bg-BG"/>
        </w:rPr>
        <w:t xml:space="preserve"> </w:t>
      </w:r>
      <w:r w:rsidRPr="00855B03">
        <w:rPr>
          <w:rFonts w:ascii="Times New Roman" w:eastAsia="Times New Roman" w:hAnsi="Times New Roman"/>
          <w:w w:val="105"/>
          <w:lang w:bidi="bg-BG"/>
        </w:rPr>
        <w:t>режим</w:t>
      </w:r>
    </w:p>
    <w:p w:rsidR="00B96003" w:rsidRPr="00526A95" w:rsidRDefault="00B96003" w:rsidP="00B96003">
      <w:pPr>
        <w:widowControl w:val="0"/>
        <w:autoSpaceDE w:val="0"/>
        <w:autoSpaceDN w:val="0"/>
        <w:spacing w:before="112" w:line="271" w:lineRule="auto"/>
        <w:ind w:left="132" w:right="562"/>
        <w:jc w:val="both"/>
        <w:rPr>
          <w:rFonts w:ascii="Times New Roman" w:eastAsia="Times New Roman" w:hAnsi="Times New Roman"/>
          <w:lang w:bidi="bg-BG"/>
        </w:rPr>
      </w:pPr>
      <w:r w:rsidRPr="00526A95">
        <w:rPr>
          <w:rFonts w:ascii="Times New Roman" w:eastAsia="Times New Roman" w:hAnsi="Times New Roman"/>
          <w:w w:val="105"/>
          <w:lang w:bidi="bg-BG"/>
        </w:rPr>
        <w:t>Максималната възможна стойност на Комплексната оценка на оферта (КОО) е 100 точки. Изчислява се по следната формула: КОО = Пцп + Птп, където:</w:t>
      </w:r>
    </w:p>
    <w:p w:rsidR="00B96003" w:rsidRPr="00526A95" w:rsidRDefault="00B96003" w:rsidP="00B96003">
      <w:pPr>
        <w:widowControl w:val="0"/>
        <w:numPr>
          <w:ilvl w:val="0"/>
          <w:numId w:val="8"/>
        </w:numPr>
        <w:tabs>
          <w:tab w:val="left" w:pos="799"/>
        </w:tabs>
        <w:autoSpaceDE w:val="0"/>
        <w:autoSpaceDN w:val="0"/>
        <w:spacing w:before="114"/>
        <w:jc w:val="both"/>
        <w:rPr>
          <w:rFonts w:ascii="Times New Roman" w:eastAsia="Times New Roman" w:hAnsi="Times New Roman"/>
          <w:lang w:bidi="bg-BG"/>
        </w:rPr>
      </w:pPr>
      <w:r w:rsidRPr="00526A95">
        <w:rPr>
          <w:rFonts w:ascii="Times New Roman" w:eastAsia="Times New Roman" w:hAnsi="Times New Roman"/>
          <w:spacing w:val="5"/>
          <w:w w:val="105"/>
          <w:lang w:bidi="bg-BG"/>
        </w:rPr>
        <w:t xml:space="preserve">Пцп </w:t>
      </w:r>
      <w:r w:rsidRPr="00526A95">
        <w:rPr>
          <w:rFonts w:ascii="Times New Roman" w:eastAsia="Times New Roman" w:hAnsi="Times New Roman"/>
          <w:w w:val="105"/>
          <w:lang w:bidi="bg-BG"/>
        </w:rPr>
        <w:t xml:space="preserve">е оценката на офертата по Показателя </w:t>
      </w:r>
      <w:r w:rsidRPr="00526A95">
        <w:rPr>
          <w:rFonts w:ascii="Times New Roman" w:eastAsia="Times New Roman" w:hAnsi="Times New Roman"/>
          <w:spacing w:val="6"/>
          <w:w w:val="105"/>
          <w:lang w:bidi="bg-BG"/>
        </w:rPr>
        <w:t>„Ценово</w:t>
      </w:r>
      <w:r w:rsidRPr="00526A95">
        <w:rPr>
          <w:rFonts w:ascii="Times New Roman" w:eastAsia="Times New Roman" w:hAnsi="Times New Roman"/>
          <w:spacing w:val="-36"/>
          <w:w w:val="105"/>
          <w:lang w:bidi="bg-BG"/>
        </w:rPr>
        <w:t xml:space="preserve"> </w:t>
      </w:r>
      <w:r w:rsidRPr="00526A95">
        <w:rPr>
          <w:rFonts w:ascii="Times New Roman" w:eastAsia="Times New Roman" w:hAnsi="Times New Roman"/>
          <w:spacing w:val="6"/>
          <w:w w:val="105"/>
          <w:lang w:bidi="bg-BG"/>
        </w:rPr>
        <w:t>предложение“;</w:t>
      </w:r>
    </w:p>
    <w:p w:rsidR="00B96003" w:rsidRPr="00526A95" w:rsidRDefault="00B96003" w:rsidP="00B96003">
      <w:pPr>
        <w:widowControl w:val="0"/>
        <w:numPr>
          <w:ilvl w:val="0"/>
          <w:numId w:val="8"/>
        </w:numPr>
        <w:tabs>
          <w:tab w:val="left" w:pos="799"/>
        </w:tabs>
        <w:autoSpaceDE w:val="0"/>
        <w:autoSpaceDN w:val="0"/>
        <w:spacing w:before="32"/>
        <w:ind w:hanging="330"/>
        <w:jc w:val="both"/>
        <w:rPr>
          <w:rFonts w:ascii="Times New Roman" w:eastAsia="Times New Roman" w:hAnsi="Times New Roman"/>
          <w:lang w:bidi="bg-BG"/>
        </w:rPr>
      </w:pPr>
      <w:r w:rsidRPr="00526A95">
        <w:rPr>
          <w:rFonts w:ascii="Times New Roman" w:eastAsia="Times New Roman" w:hAnsi="Times New Roman"/>
          <w:spacing w:val="5"/>
          <w:w w:val="105"/>
          <w:lang w:bidi="bg-BG"/>
        </w:rPr>
        <w:lastRenderedPageBreak/>
        <w:t xml:space="preserve">Птп </w:t>
      </w:r>
      <w:r w:rsidRPr="00526A95">
        <w:rPr>
          <w:rFonts w:ascii="Times New Roman" w:eastAsia="Times New Roman" w:hAnsi="Times New Roman"/>
          <w:w w:val="105"/>
          <w:lang w:bidi="bg-BG"/>
        </w:rPr>
        <w:t xml:space="preserve">е оценката на офертата по </w:t>
      </w:r>
      <w:r w:rsidRPr="00526A95">
        <w:rPr>
          <w:rFonts w:ascii="Times New Roman" w:eastAsia="Times New Roman" w:hAnsi="Times New Roman"/>
          <w:spacing w:val="6"/>
          <w:w w:val="105"/>
          <w:lang w:bidi="bg-BG"/>
        </w:rPr>
        <w:t>Показателя „Техническо</w:t>
      </w:r>
      <w:r w:rsidRPr="00526A95">
        <w:rPr>
          <w:rFonts w:ascii="Times New Roman" w:eastAsia="Times New Roman" w:hAnsi="Times New Roman"/>
          <w:spacing w:val="-32"/>
          <w:w w:val="105"/>
          <w:lang w:bidi="bg-BG"/>
        </w:rPr>
        <w:t xml:space="preserve"> </w:t>
      </w:r>
      <w:r w:rsidRPr="00526A95">
        <w:rPr>
          <w:rFonts w:ascii="Times New Roman" w:eastAsia="Times New Roman" w:hAnsi="Times New Roman"/>
          <w:spacing w:val="6"/>
          <w:w w:val="105"/>
          <w:lang w:bidi="bg-BG"/>
        </w:rPr>
        <w:t>предложение“;</w:t>
      </w:r>
    </w:p>
    <w:p w:rsidR="00B96003" w:rsidRPr="00526A95" w:rsidRDefault="00B96003" w:rsidP="00B96003">
      <w:pPr>
        <w:widowControl w:val="0"/>
        <w:autoSpaceDE w:val="0"/>
        <w:autoSpaceDN w:val="0"/>
        <w:spacing w:before="6"/>
        <w:jc w:val="both"/>
        <w:rPr>
          <w:rFonts w:ascii="Times New Roman" w:eastAsia="Times New Roman" w:hAnsi="Times New Roman"/>
          <w:lang w:bidi="bg-BG"/>
        </w:rPr>
      </w:pPr>
    </w:p>
    <w:p w:rsidR="00B96003" w:rsidRPr="00526A95" w:rsidRDefault="00B96003" w:rsidP="00B96003">
      <w:pPr>
        <w:widowControl w:val="0"/>
        <w:autoSpaceDE w:val="0"/>
        <w:autoSpaceDN w:val="0"/>
        <w:spacing w:line="271" w:lineRule="auto"/>
        <w:ind w:left="132" w:right="560"/>
        <w:jc w:val="both"/>
        <w:rPr>
          <w:rFonts w:ascii="Times New Roman" w:eastAsia="Times New Roman" w:hAnsi="Times New Roman"/>
          <w:lang w:bidi="bg-BG"/>
        </w:rPr>
      </w:pPr>
      <w:r w:rsidRPr="00526A95">
        <w:rPr>
          <w:rFonts w:ascii="Times New Roman" w:eastAsia="Times New Roman" w:hAnsi="Times New Roman"/>
          <w:w w:val="105"/>
          <w:lang w:bidi="bg-BG"/>
        </w:rPr>
        <w:t>Когато комплексните оценки на две или повече оферти са равни, с предимство се класира</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офертата,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в</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която</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се</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съдържат</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по-изгодни</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предложения,</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преценени</w:t>
      </w:r>
      <w:r w:rsidRPr="00526A95">
        <w:rPr>
          <w:rFonts w:ascii="Times New Roman" w:eastAsia="Times New Roman" w:hAnsi="Times New Roman"/>
          <w:spacing w:val="-12"/>
          <w:w w:val="105"/>
          <w:lang w:bidi="bg-BG"/>
        </w:rPr>
        <w:t xml:space="preserve"> </w:t>
      </w:r>
      <w:r w:rsidRPr="00526A95">
        <w:rPr>
          <w:rFonts w:ascii="Times New Roman" w:eastAsia="Times New Roman" w:hAnsi="Times New Roman"/>
          <w:w w:val="105"/>
          <w:lang w:bidi="bg-BG"/>
        </w:rPr>
        <w:t>в</w:t>
      </w:r>
      <w:r w:rsidRPr="00526A95">
        <w:rPr>
          <w:rFonts w:ascii="Times New Roman" w:eastAsia="Times New Roman" w:hAnsi="Times New Roman"/>
          <w:spacing w:val="-13"/>
          <w:w w:val="105"/>
          <w:lang w:bidi="bg-BG"/>
        </w:rPr>
        <w:t xml:space="preserve"> </w:t>
      </w:r>
      <w:r w:rsidRPr="00526A95">
        <w:rPr>
          <w:rFonts w:ascii="Times New Roman" w:eastAsia="Times New Roman" w:hAnsi="Times New Roman"/>
          <w:w w:val="105"/>
          <w:lang w:bidi="bg-BG"/>
        </w:rPr>
        <w:t>следния ред:</w:t>
      </w:r>
    </w:p>
    <w:p w:rsidR="00B96003" w:rsidRPr="00526A95" w:rsidRDefault="00B96003" w:rsidP="00B96003">
      <w:pPr>
        <w:widowControl w:val="0"/>
        <w:numPr>
          <w:ilvl w:val="0"/>
          <w:numId w:val="9"/>
        </w:numPr>
        <w:tabs>
          <w:tab w:val="left" w:pos="359"/>
        </w:tabs>
        <w:autoSpaceDE w:val="0"/>
        <w:autoSpaceDN w:val="0"/>
        <w:spacing w:before="112"/>
        <w:ind w:hanging="227"/>
        <w:jc w:val="both"/>
        <w:rPr>
          <w:rFonts w:ascii="Times New Roman" w:eastAsia="Times New Roman" w:hAnsi="Times New Roman"/>
          <w:lang w:bidi="bg-BG"/>
        </w:rPr>
      </w:pPr>
      <w:r w:rsidRPr="00526A95">
        <w:rPr>
          <w:rFonts w:ascii="Times New Roman" w:eastAsia="Times New Roman" w:hAnsi="Times New Roman"/>
          <w:w w:val="105"/>
          <w:lang w:bidi="bg-BG"/>
        </w:rPr>
        <w:t>по-ниска предложена</w:t>
      </w:r>
      <w:r w:rsidRPr="00526A95">
        <w:rPr>
          <w:rFonts w:ascii="Times New Roman" w:eastAsia="Times New Roman" w:hAnsi="Times New Roman"/>
          <w:spacing w:val="-4"/>
          <w:w w:val="105"/>
          <w:lang w:bidi="bg-BG"/>
        </w:rPr>
        <w:t xml:space="preserve"> </w:t>
      </w:r>
      <w:r w:rsidRPr="00526A95">
        <w:rPr>
          <w:rFonts w:ascii="Times New Roman" w:eastAsia="Times New Roman" w:hAnsi="Times New Roman"/>
          <w:w w:val="105"/>
          <w:lang w:bidi="bg-BG"/>
        </w:rPr>
        <w:t>цена;</w:t>
      </w:r>
    </w:p>
    <w:p w:rsidR="00B96003" w:rsidRPr="00526A95" w:rsidRDefault="00B96003" w:rsidP="00B96003">
      <w:pPr>
        <w:widowControl w:val="0"/>
        <w:numPr>
          <w:ilvl w:val="0"/>
          <w:numId w:val="10"/>
        </w:numPr>
        <w:tabs>
          <w:tab w:val="left" w:pos="446"/>
        </w:tabs>
        <w:autoSpaceDE w:val="0"/>
        <w:autoSpaceDN w:val="0"/>
        <w:spacing w:before="32" w:line="271" w:lineRule="auto"/>
        <w:ind w:right="564"/>
        <w:jc w:val="both"/>
        <w:rPr>
          <w:rFonts w:ascii="Times New Roman" w:eastAsia="Times New Roman" w:hAnsi="Times New Roman"/>
          <w:lang w:bidi="bg-BG"/>
        </w:rPr>
      </w:pPr>
      <w:r w:rsidRPr="00526A95">
        <w:rPr>
          <w:rFonts w:ascii="Times New Roman" w:eastAsia="Times New Roman" w:hAnsi="Times New Roman"/>
          <w:w w:val="105"/>
          <w:lang w:bidi="bg-BG"/>
        </w:rPr>
        <w:t>по-изгодно предложение за размера на разходите, сравнени в низходящ ред съобразно</w:t>
      </w:r>
      <w:r w:rsidRPr="00B96003">
        <w:rPr>
          <w:rFonts w:ascii="Times New Roman" w:eastAsia="Times New Roman" w:hAnsi="Times New Roman"/>
          <w:w w:val="105"/>
          <w:lang w:bidi="bg-BG"/>
        </w:rPr>
        <w:t xml:space="preserve"> </w:t>
      </w:r>
      <w:r w:rsidRPr="00526A95">
        <w:rPr>
          <w:rFonts w:ascii="Times New Roman" w:eastAsia="Times New Roman" w:hAnsi="Times New Roman"/>
          <w:w w:val="105"/>
          <w:lang w:bidi="bg-BG"/>
        </w:rPr>
        <w:t>тяхната</w:t>
      </w:r>
      <w:r w:rsidRPr="00526A95">
        <w:rPr>
          <w:rFonts w:ascii="Times New Roman" w:eastAsia="Times New Roman" w:hAnsi="Times New Roman"/>
          <w:spacing w:val="-8"/>
          <w:w w:val="105"/>
          <w:lang w:bidi="bg-BG"/>
        </w:rPr>
        <w:t xml:space="preserve"> </w:t>
      </w:r>
      <w:r w:rsidRPr="00526A95">
        <w:rPr>
          <w:rFonts w:ascii="Times New Roman" w:eastAsia="Times New Roman" w:hAnsi="Times New Roman"/>
          <w:w w:val="105"/>
          <w:lang w:bidi="bg-BG"/>
        </w:rPr>
        <w:t>тежест;</w:t>
      </w:r>
    </w:p>
    <w:p w:rsidR="00B96003" w:rsidRPr="00526A95" w:rsidRDefault="00B96003" w:rsidP="00B96003">
      <w:pPr>
        <w:widowControl w:val="0"/>
        <w:numPr>
          <w:ilvl w:val="0"/>
          <w:numId w:val="10"/>
        </w:numPr>
        <w:tabs>
          <w:tab w:val="left" w:pos="391"/>
        </w:tabs>
        <w:autoSpaceDE w:val="0"/>
        <w:autoSpaceDN w:val="0"/>
        <w:spacing w:line="271" w:lineRule="auto"/>
        <w:ind w:left="132" w:right="563" w:firstLine="0"/>
        <w:jc w:val="both"/>
        <w:rPr>
          <w:rFonts w:ascii="Times New Roman" w:eastAsia="Times New Roman" w:hAnsi="Times New Roman"/>
          <w:lang w:bidi="bg-BG"/>
        </w:rPr>
      </w:pPr>
      <w:r w:rsidRPr="00526A95">
        <w:rPr>
          <w:rFonts w:ascii="Times New Roman" w:eastAsia="Times New Roman" w:hAnsi="Times New Roman"/>
          <w:w w:val="105"/>
          <w:lang w:bidi="bg-BG"/>
        </w:rPr>
        <w:t>по-изгодно предложение по показатели извън посочените по т. 1 и 2, сравнени в низходящ ред съобразно тяхната</w:t>
      </w:r>
      <w:r w:rsidRPr="00526A95">
        <w:rPr>
          <w:rFonts w:ascii="Times New Roman" w:eastAsia="Times New Roman" w:hAnsi="Times New Roman"/>
          <w:spacing w:val="-14"/>
          <w:w w:val="105"/>
          <w:lang w:bidi="bg-BG"/>
        </w:rPr>
        <w:t xml:space="preserve"> </w:t>
      </w:r>
      <w:r w:rsidRPr="00526A95">
        <w:rPr>
          <w:rFonts w:ascii="Times New Roman" w:eastAsia="Times New Roman" w:hAnsi="Times New Roman"/>
          <w:w w:val="105"/>
          <w:lang w:bidi="bg-BG"/>
        </w:rPr>
        <w:t>тежест.</w:t>
      </w:r>
    </w:p>
    <w:p w:rsidR="00B96003" w:rsidRPr="00526A95" w:rsidRDefault="00B96003" w:rsidP="00B96003">
      <w:pPr>
        <w:widowControl w:val="0"/>
        <w:autoSpaceDE w:val="0"/>
        <w:autoSpaceDN w:val="0"/>
        <w:spacing w:line="271" w:lineRule="auto"/>
        <w:ind w:left="132" w:right="561"/>
        <w:jc w:val="both"/>
        <w:rPr>
          <w:rFonts w:ascii="Times New Roman" w:eastAsia="Times New Roman" w:hAnsi="Times New Roman"/>
          <w:lang w:bidi="bg-BG"/>
        </w:rPr>
      </w:pPr>
      <w:r w:rsidRPr="00526A95">
        <w:rPr>
          <w:rFonts w:ascii="Times New Roman" w:eastAsia="Times New Roman" w:hAnsi="Times New Roman"/>
          <w:w w:val="105"/>
          <w:lang w:bidi="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горните критерии или ако критерият за възлагане е най-ниска цена и тази цена се предлага в две или повече оферти.</w:t>
      </w:r>
    </w:p>
    <w:p w:rsidR="00B96003" w:rsidRPr="00526A95" w:rsidRDefault="00B96003" w:rsidP="00B96003">
      <w:pPr>
        <w:widowControl w:val="0"/>
        <w:tabs>
          <w:tab w:val="left" w:pos="274"/>
        </w:tabs>
        <w:autoSpaceDE w:val="0"/>
        <w:autoSpaceDN w:val="0"/>
        <w:spacing w:line="271" w:lineRule="auto"/>
        <w:ind w:left="720" w:right="561"/>
        <w:jc w:val="both"/>
        <w:rPr>
          <w:rFonts w:ascii="Times New Roman" w:eastAsia="Times New Roman" w:hAnsi="Times New Roman"/>
          <w:lang w:bidi="bg-BG"/>
        </w:rPr>
      </w:pPr>
    </w:p>
    <w:p w:rsidR="00B96003" w:rsidRPr="00526A95" w:rsidRDefault="00B96003" w:rsidP="00B96003">
      <w:pPr>
        <w:widowControl w:val="0"/>
        <w:tabs>
          <w:tab w:val="left" w:pos="288"/>
        </w:tabs>
        <w:autoSpaceDE w:val="0"/>
        <w:autoSpaceDN w:val="0"/>
        <w:spacing w:line="271" w:lineRule="auto"/>
        <w:ind w:right="561"/>
        <w:jc w:val="both"/>
        <w:rPr>
          <w:rFonts w:ascii="Times New Roman" w:eastAsia="Times New Roman" w:hAnsi="Times New Roman"/>
          <w:lang w:bidi="bg-BG"/>
        </w:rPr>
      </w:pPr>
    </w:p>
    <w:p w:rsidR="00CE3905" w:rsidRPr="002B3540" w:rsidRDefault="00CE3905" w:rsidP="002D47B0">
      <w:pPr>
        <w:tabs>
          <w:tab w:val="left" w:pos="374"/>
        </w:tabs>
        <w:jc w:val="both"/>
        <w:rPr>
          <w:rFonts w:ascii="Times New Roman" w:hAnsi="Times New Roman"/>
          <w:i/>
          <w:sz w:val="22"/>
          <w:szCs w:val="22"/>
        </w:rPr>
      </w:pPr>
    </w:p>
    <w:sectPr w:rsidR="00CE3905" w:rsidRPr="002B3540" w:rsidSect="003F3D69">
      <w:pgSz w:w="12240" w:h="15840" w:code="1"/>
      <w:pgMar w:top="851" w:right="1183"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B8E" w:rsidRDefault="00EF7B8E" w:rsidP="00B77906">
      <w:r>
        <w:separator/>
      </w:r>
    </w:p>
  </w:endnote>
  <w:endnote w:type="continuationSeparator" w:id="0">
    <w:p w:rsidR="00EF7B8E" w:rsidRDefault="00EF7B8E" w:rsidP="00B7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B8E" w:rsidRDefault="00EF7B8E" w:rsidP="00B77906">
      <w:r>
        <w:separator/>
      </w:r>
    </w:p>
  </w:footnote>
  <w:footnote w:type="continuationSeparator" w:id="0">
    <w:p w:rsidR="00EF7B8E" w:rsidRDefault="00EF7B8E" w:rsidP="00B77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21BE1"/>
    <w:multiLevelType w:val="hybridMultilevel"/>
    <w:tmpl w:val="14BE28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F557F6E"/>
    <w:multiLevelType w:val="hybridMultilevel"/>
    <w:tmpl w:val="FEBAAFD2"/>
    <w:lvl w:ilvl="0" w:tplc="A08A5C98">
      <w:start w:val="1"/>
      <w:numFmt w:val="decimal"/>
      <w:lvlText w:val="%1."/>
      <w:lvlJc w:val="left"/>
      <w:pPr>
        <w:ind w:left="358" w:hanging="226"/>
        <w:jc w:val="left"/>
      </w:pPr>
      <w:rPr>
        <w:rFonts w:ascii="Times New Roman" w:eastAsia="Times New Roman" w:hAnsi="Times New Roman" w:cs="Times New Roman" w:hint="default"/>
        <w:spacing w:val="-1"/>
        <w:w w:val="102"/>
        <w:sz w:val="22"/>
        <w:szCs w:val="22"/>
        <w:lang w:val="bg-BG" w:eastAsia="bg-BG" w:bidi="bg-BG"/>
      </w:rPr>
    </w:lvl>
    <w:lvl w:ilvl="1" w:tplc="C7885E20">
      <w:numFmt w:val="bullet"/>
      <w:lvlText w:val="•"/>
      <w:lvlJc w:val="left"/>
      <w:pPr>
        <w:ind w:left="1234" w:hanging="226"/>
      </w:pPr>
      <w:rPr>
        <w:rFonts w:hint="default"/>
        <w:lang w:val="bg-BG" w:eastAsia="bg-BG" w:bidi="bg-BG"/>
      </w:rPr>
    </w:lvl>
    <w:lvl w:ilvl="2" w:tplc="8BCC8590">
      <w:numFmt w:val="bullet"/>
      <w:lvlText w:val="•"/>
      <w:lvlJc w:val="left"/>
      <w:pPr>
        <w:ind w:left="2108" w:hanging="226"/>
      </w:pPr>
      <w:rPr>
        <w:rFonts w:hint="default"/>
        <w:lang w:val="bg-BG" w:eastAsia="bg-BG" w:bidi="bg-BG"/>
      </w:rPr>
    </w:lvl>
    <w:lvl w:ilvl="3" w:tplc="633C4DB2">
      <w:numFmt w:val="bullet"/>
      <w:lvlText w:val="•"/>
      <w:lvlJc w:val="left"/>
      <w:pPr>
        <w:ind w:left="2982" w:hanging="226"/>
      </w:pPr>
      <w:rPr>
        <w:rFonts w:hint="default"/>
        <w:lang w:val="bg-BG" w:eastAsia="bg-BG" w:bidi="bg-BG"/>
      </w:rPr>
    </w:lvl>
    <w:lvl w:ilvl="4" w:tplc="0284E0F0">
      <w:numFmt w:val="bullet"/>
      <w:lvlText w:val="•"/>
      <w:lvlJc w:val="left"/>
      <w:pPr>
        <w:ind w:left="3856" w:hanging="226"/>
      </w:pPr>
      <w:rPr>
        <w:rFonts w:hint="default"/>
        <w:lang w:val="bg-BG" w:eastAsia="bg-BG" w:bidi="bg-BG"/>
      </w:rPr>
    </w:lvl>
    <w:lvl w:ilvl="5" w:tplc="EDAA370C">
      <w:numFmt w:val="bullet"/>
      <w:lvlText w:val="•"/>
      <w:lvlJc w:val="left"/>
      <w:pPr>
        <w:ind w:left="4730" w:hanging="226"/>
      </w:pPr>
      <w:rPr>
        <w:rFonts w:hint="default"/>
        <w:lang w:val="bg-BG" w:eastAsia="bg-BG" w:bidi="bg-BG"/>
      </w:rPr>
    </w:lvl>
    <w:lvl w:ilvl="6" w:tplc="27C05E62">
      <w:numFmt w:val="bullet"/>
      <w:lvlText w:val="•"/>
      <w:lvlJc w:val="left"/>
      <w:pPr>
        <w:ind w:left="5604" w:hanging="226"/>
      </w:pPr>
      <w:rPr>
        <w:rFonts w:hint="default"/>
        <w:lang w:val="bg-BG" w:eastAsia="bg-BG" w:bidi="bg-BG"/>
      </w:rPr>
    </w:lvl>
    <w:lvl w:ilvl="7" w:tplc="35F8E72E">
      <w:numFmt w:val="bullet"/>
      <w:lvlText w:val="•"/>
      <w:lvlJc w:val="left"/>
      <w:pPr>
        <w:ind w:left="6478" w:hanging="226"/>
      </w:pPr>
      <w:rPr>
        <w:rFonts w:hint="default"/>
        <w:lang w:val="bg-BG" w:eastAsia="bg-BG" w:bidi="bg-BG"/>
      </w:rPr>
    </w:lvl>
    <w:lvl w:ilvl="8" w:tplc="5E541B52">
      <w:numFmt w:val="bullet"/>
      <w:lvlText w:val="•"/>
      <w:lvlJc w:val="left"/>
      <w:pPr>
        <w:ind w:left="7352" w:hanging="226"/>
      </w:pPr>
      <w:rPr>
        <w:rFonts w:hint="default"/>
        <w:lang w:val="bg-BG" w:eastAsia="bg-BG" w:bidi="bg-BG"/>
      </w:rPr>
    </w:lvl>
  </w:abstractNum>
  <w:abstractNum w:abstractNumId="2" w15:restartNumberingAfterBreak="0">
    <w:nsid w:val="341C544C"/>
    <w:multiLevelType w:val="multilevel"/>
    <w:tmpl w:val="E1F2A94A"/>
    <w:lvl w:ilvl="0">
      <w:start w:val="1"/>
      <w:numFmt w:val="decimal"/>
      <w:lvlText w:val="%1"/>
      <w:lvlJc w:val="left"/>
      <w:pPr>
        <w:ind w:left="132" w:hanging="403"/>
        <w:jc w:val="left"/>
      </w:pPr>
      <w:rPr>
        <w:rFonts w:hint="default"/>
        <w:lang w:val="bg-BG" w:eastAsia="bg-BG" w:bidi="bg-BG"/>
      </w:rPr>
    </w:lvl>
    <w:lvl w:ilvl="1">
      <w:start w:val="1"/>
      <w:numFmt w:val="decimal"/>
      <w:lvlText w:val="%1.%2."/>
      <w:lvlJc w:val="left"/>
      <w:pPr>
        <w:ind w:left="132" w:hanging="403"/>
        <w:jc w:val="left"/>
      </w:pPr>
      <w:rPr>
        <w:rFonts w:ascii="Times New Roman" w:eastAsia="Times New Roman" w:hAnsi="Times New Roman" w:cs="Times New Roman" w:hint="default"/>
        <w:spacing w:val="-1"/>
        <w:w w:val="102"/>
        <w:sz w:val="22"/>
        <w:szCs w:val="22"/>
        <w:lang w:val="bg-BG" w:eastAsia="bg-BG" w:bidi="bg-BG"/>
      </w:rPr>
    </w:lvl>
    <w:lvl w:ilvl="2">
      <w:numFmt w:val="bullet"/>
      <w:lvlText w:val="•"/>
      <w:lvlJc w:val="left"/>
      <w:pPr>
        <w:ind w:left="1932" w:hanging="403"/>
      </w:pPr>
      <w:rPr>
        <w:rFonts w:hint="default"/>
        <w:lang w:val="bg-BG" w:eastAsia="bg-BG" w:bidi="bg-BG"/>
      </w:rPr>
    </w:lvl>
    <w:lvl w:ilvl="3">
      <w:numFmt w:val="bullet"/>
      <w:lvlText w:val="•"/>
      <w:lvlJc w:val="left"/>
      <w:pPr>
        <w:ind w:left="2828" w:hanging="403"/>
      </w:pPr>
      <w:rPr>
        <w:rFonts w:hint="default"/>
        <w:lang w:val="bg-BG" w:eastAsia="bg-BG" w:bidi="bg-BG"/>
      </w:rPr>
    </w:lvl>
    <w:lvl w:ilvl="4">
      <w:numFmt w:val="bullet"/>
      <w:lvlText w:val="•"/>
      <w:lvlJc w:val="left"/>
      <w:pPr>
        <w:ind w:left="3724" w:hanging="403"/>
      </w:pPr>
      <w:rPr>
        <w:rFonts w:hint="default"/>
        <w:lang w:val="bg-BG" w:eastAsia="bg-BG" w:bidi="bg-BG"/>
      </w:rPr>
    </w:lvl>
    <w:lvl w:ilvl="5">
      <w:numFmt w:val="bullet"/>
      <w:lvlText w:val="•"/>
      <w:lvlJc w:val="left"/>
      <w:pPr>
        <w:ind w:left="4620" w:hanging="403"/>
      </w:pPr>
      <w:rPr>
        <w:rFonts w:hint="default"/>
        <w:lang w:val="bg-BG" w:eastAsia="bg-BG" w:bidi="bg-BG"/>
      </w:rPr>
    </w:lvl>
    <w:lvl w:ilvl="6">
      <w:numFmt w:val="bullet"/>
      <w:lvlText w:val="•"/>
      <w:lvlJc w:val="left"/>
      <w:pPr>
        <w:ind w:left="5516" w:hanging="403"/>
      </w:pPr>
      <w:rPr>
        <w:rFonts w:hint="default"/>
        <w:lang w:val="bg-BG" w:eastAsia="bg-BG" w:bidi="bg-BG"/>
      </w:rPr>
    </w:lvl>
    <w:lvl w:ilvl="7">
      <w:numFmt w:val="bullet"/>
      <w:lvlText w:val="•"/>
      <w:lvlJc w:val="left"/>
      <w:pPr>
        <w:ind w:left="6412" w:hanging="403"/>
      </w:pPr>
      <w:rPr>
        <w:rFonts w:hint="default"/>
        <w:lang w:val="bg-BG" w:eastAsia="bg-BG" w:bidi="bg-BG"/>
      </w:rPr>
    </w:lvl>
    <w:lvl w:ilvl="8">
      <w:numFmt w:val="bullet"/>
      <w:lvlText w:val="•"/>
      <w:lvlJc w:val="left"/>
      <w:pPr>
        <w:ind w:left="7308" w:hanging="403"/>
      </w:pPr>
      <w:rPr>
        <w:rFonts w:hint="default"/>
        <w:lang w:val="bg-BG" w:eastAsia="bg-BG" w:bidi="bg-BG"/>
      </w:rPr>
    </w:lvl>
  </w:abstractNum>
  <w:abstractNum w:abstractNumId="3" w15:restartNumberingAfterBreak="0">
    <w:nsid w:val="3F736B43"/>
    <w:multiLevelType w:val="hybridMultilevel"/>
    <w:tmpl w:val="7C6E2AA8"/>
    <w:lvl w:ilvl="0" w:tplc="B9324F08">
      <w:numFmt w:val="bullet"/>
      <w:lvlText w:val=""/>
      <w:lvlJc w:val="left"/>
      <w:pPr>
        <w:ind w:left="798" w:hanging="328"/>
      </w:pPr>
      <w:rPr>
        <w:rFonts w:ascii="Wingdings" w:eastAsia="Wingdings" w:hAnsi="Wingdings" w:cs="Wingdings" w:hint="default"/>
        <w:w w:val="102"/>
        <w:sz w:val="22"/>
        <w:szCs w:val="22"/>
        <w:lang w:val="bg-BG" w:eastAsia="bg-BG" w:bidi="bg-BG"/>
      </w:rPr>
    </w:lvl>
    <w:lvl w:ilvl="1" w:tplc="6FD25A90">
      <w:numFmt w:val="bullet"/>
      <w:lvlText w:val="•"/>
      <w:lvlJc w:val="left"/>
      <w:pPr>
        <w:ind w:left="1630" w:hanging="328"/>
      </w:pPr>
      <w:rPr>
        <w:rFonts w:hint="default"/>
        <w:lang w:val="bg-BG" w:eastAsia="bg-BG" w:bidi="bg-BG"/>
      </w:rPr>
    </w:lvl>
    <w:lvl w:ilvl="2" w:tplc="C9706CDA">
      <w:numFmt w:val="bullet"/>
      <w:lvlText w:val="•"/>
      <w:lvlJc w:val="left"/>
      <w:pPr>
        <w:ind w:left="2460" w:hanging="328"/>
      </w:pPr>
      <w:rPr>
        <w:rFonts w:hint="default"/>
        <w:lang w:val="bg-BG" w:eastAsia="bg-BG" w:bidi="bg-BG"/>
      </w:rPr>
    </w:lvl>
    <w:lvl w:ilvl="3" w:tplc="7FFEB2D6">
      <w:numFmt w:val="bullet"/>
      <w:lvlText w:val="•"/>
      <w:lvlJc w:val="left"/>
      <w:pPr>
        <w:ind w:left="3290" w:hanging="328"/>
      </w:pPr>
      <w:rPr>
        <w:rFonts w:hint="default"/>
        <w:lang w:val="bg-BG" w:eastAsia="bg-BG" w:bidi="bg-BG"/>
      </w:rPr>
    </w:lvl>
    <w:lvl w:ilvl="4" w:tplc="320203F0">
      <w:numFmt w:val="bullet"/>
      <w:lvlText w:val="•"/>
      <w:lvlJc w:val="left"/>
      <w:pPr>
        <w:ind w:left="4120" w:hanging="328"/>
      </w:pPr>
      <w:rPr>
        <w:rFonts w:hint="default"/>
        <w:lang w:val="bg-BG" w:eastAsia="bg-BG" w:bidi="bg-BG"/>
      </w:rPr>
    </w:lvl>
    <w:lvl w:ilvl="5" w:tplc="5200364E">
      <w:numFmt w:val="bullet"/>
      <w:lvlText w:val="•"/>
      <w:lvlJc w:val="left"/>
      <w:pPr>
        <w:ind w:left="4950" w:hanging="328"/>
      </w:pPr>
      <w:rPr>
        <w:rFonts w:hint="default"/>
        <w:lang w:val="bg-BG" w:eastAsia="bg-BG" w:bidi="bg-BG"/>
      </w:rPr>
    </w:lvl>
    <w:lvl w:ilvl="6" w:tplc="DC66F2D0">
      <w:numFmt w:val="bullet"/>
      <w:lvlText w:val="•"/>
      <w:lvlJc w:val="left"/>
      <w:pPr>
        <w:ind w:left="5780" w:hanging="328"/>
      </w:pPr>
      <w:rPr>
        <w:rFonts w:hint="default"/>
        <w:lang w:val="bg-BG" w:eastAsia="bg-BG" w:bidi="bg-BG"/>
      </w:rPr>
    </w:lvl>
    <w:lvl w:ilvl="7" w:tplc="D80A85C0">
      <w:numFmt w:val="bullet"/>
      <w:lvlText w:val="•"/>
      <w:lvlJc w:val="left"/>
      <w:pPr>
        <w:ind w:left="6610" w:hanging="328"/>
      </w:pPr>
      <w:rPr>
        <w:rFonts w:hint="default"/>
        <w:lang w:val="bg-BG" w:eastAsia="bg-BG" w:bidi="bg-BG"/>
      </w:rPr>
    </w:lvl>
    <w:lvl w:ilvl="8" w:tplc="95AC89E2">
      <w:numFmt w:val="bullet"/>
      <w:lvlText w:val="•"/>
      <w:lvlJc w:val="left"/>
      <w:pPr>
        <w:ind w:left="7440" w:hanging="328"/>
      </w:pPr>
      <w:rPr>
        <w:rFonts w:hint="default"/>
        <w:lang w:val="bg-BG" w:eastAsia="bg-BG" w:bidi="bg-BG"/>
      </w:rPr>
    </w:lvl>
  </w:abstractNum>
  <w:abstractNum w:abstractNumId="4" w15:restartNumberingAfterBreak="0">
    <w:nsid w:val="412A2A70"/>
    <w:multiLevelType w:val="multilevel"/>
    <w:tmpl w:val="ED9AF3EA"/>
    <w:lvl w:ilvl="0">
      <w:start w:val="1"/>
      <w:numFmt w:val="decimal"/>
      <w:lvlText w:val="%1."/>
      <w:lvlJc w:val="left"/>
      <w:pPr>
        <w:ind w:left="132" w:hanging="243"/>
        <w:jc w:val="left"/>
      </w:pPr>
      <w:rPr>
        <w:rFonts w:ascii="Times New Roman" w:eastAsia="Times New Roman" w:hAnsi="Times New Roman" w:cs="Times New Roman" w:hint="default"/>
        <w:spacing w:val="-1"/>
        <w:w w:val="102"/>
        <w:sz w:val="22"/>
        <w:szCs w:val="22"/>
        <w:lang w:val="bg-BG" w:eastAsia="bg-BG" w:bidi="bg-BG"/>
      </w:rPr>
    </w:lvl>
    <w:lvl w:ilvl="1">
      <w:start w:val="1"/>
      <w:numFmt w:val="decimal"/>
      <w:lvlText w:val="%1.%2."/>
      <w:lvlJc w:val="left"/>
      <w:pPr>
        <w:ind w:left="132" w:hanging="426"/>
        <w:jc w:val="left"/>
      </w:pPr>
      <w:rPr>
        <w:rFonts w:ascii="Times New Roman" w:eastAsia="Times New Roman" w:hAnsi="Times New Roman" w:cs="Times New Roman" w:hint="default"/>
        <w:spacing w:val="-1"/>
        <w:w w:val="102"/>
        <w:sz w:val="22"/>
        <w:szCs w:val="22"/>
        <w:lang w:val="bg-BG" w:eastAsia="bg-BG" w:bidi="bg-BG"/>
      </w:rPr>
    </w:lvl>
    <w:lvl w:ilvl="2">
      <w:numFmt w:val="bullet"/>
      <w:lvlText w:val="•"/>
      <w:lvlJc w:val="left"/>
      <w:pPr>
        <w:ind w:left="1932" w:hanging="426"/>
      </w:pPr>
      <w:rPr>
        <w:rFonts w:hint="default"/>
        <w:lang w:val="bg-BG" w:eastAsia="bg-BG" w:bidi="bg-BG"/>
      </w:rPr>
    </w:lvl>
    <w:lvl w:ilvl="3">
      <w:numFmt w:val="bullet"/>
      <w:lvlText w:val="•"/>
      <w:lvlJc w:val="left"/>
      <w:pPr>
        <w:ind w:left="2828" w:hanging="426"/>
      </w:pPr>
      <w:rPr>
        <w:rFonts w:hint="default"/>
        <w:lang w:val="bg-BG" w:eastAsia="bg-BG" w:bidi="bg-BG"/>
      </w:rPr>
    </w:lvl>
    <w:lvl w:ilvl="4">
      <w:numFmt w:val="bullet"/>
      <w:lvlText w:val="•"/>
      <w:lvlJc w:val="left"/>
      <w:pPr>
        <w:ind w:left="3724" w:hanging="426"/>
      </w:pPr>
      <w:rPr>
        <w:rFonts w:hint="default"/>
        <w:lang w:val="bg-BG" w:eastAsia="bg-BG" w:bidi="bg-BG"/>
      </w:rPr>
    </w:lvl>
    <w:lvl w:ilvl="5">
      <w:numFmt w:val="bullet"/>
      <w:lvlText w:val="•"/>
      <w:lvlJc w:val="left"/>
      <w:pPr>
        <w:ind w:left="4620" w:hanging="426"/>
      </w:pPr>
      <w:rPr>
        <w:rFonts w:hint="default"/>
        <w:lang w:val="bg-BG" w:eastAsia="bg-BG" w:bidi="bg-BG"/>
      </w:rPr>
    </w:lvl>
    <w:lvl w:ilvl="6">
      <w:numFmt w:val="bullet"/>
      <w:lvlText w:val="•"/>
      <w:lvlJc w:val="left"/>
      <w:pPr>
        <w:ind w:left="5516" w:hanging="426"/>
      </w:pPr>
      <w:rPr>
        <w:rFonts w:hint="default"/>
        <w:lang w:val="bg-BG" w:eastAsia="bg-BG" w:bidi="bg-BG"/>
      </w:rPr>
    </w:lvl>
    <w:lvl w:ilvl="7">
      <w:numFmt w:val="bullet"/>
      <w:lvlText w:val="•"/>
      <w:lvlJc w:val="left"/>
      <w:pPr>
        <w:ind w:left="6412" w:hanging="426"/>
      </w:pPr>
      <w:rPr>
        <w:rFonts w:hint="default"/>
        <w:lang w:val="bg-BG" w:eastAsia="bg-BG" w:bidi="bg-BG"/>
      </w:rPr>
    </w:lvl>
    <w:lvl w:ilvl="8">
      <w:numFmt w:val="bullet"/>
      <w:lvlText w:val="•"/>
      <w:lvlJc w:val="left"/>
      <w:pPr>
        <w:ind w:left="7308" w:hanging="426"/>
      </w:pPr>
      <w:rPr>
        <w:rFonts w:hint="default"/>
        <w:lang w:val="bg-BG" w:eastAsia="bg-BG" w:bidi="bg-BG"/>
      </w:rPr>
    </w:lvl>
  </w:abstractNum>
  <w:abstractNum w:abstractNumId="5" w15:restartNumberingAfterBreak="0">
    <w:nsid w:val="59DA3928"/>
    <w:multiLevelType w:val="hybridMultilevel"/>
    <w:tmpl w:val="FEBAAFD2"/>
    <w:lvl w:ilvl="0" w:tplc="A08A5C98">
      <w:start w:val="1"/>
      <w:numFmt w:val="decimal"/>
      <w:lvlText w:val="%1."/>
      <w:lvlJc w:val="left"/>
      <w:pPr>
        <w:ind w:left="358" w:hanging="226"/>
        <w:jc w:val="left"/>
      </w:pPr>
      <w:rPr>
        <w:rFonts w:ascii="Times New Roman" w:eastAsia="Times New Roman" w:hAnsi="Times New Roman" w:cs="Times New Roman" w:hint="default"/>
        <w:spacing w:val="-1"/>
        <w:w w:val="102"/>
        <w:sz w:val="22"/>
        <w:szCs w:val="22"/>
        <w:lang w:val="bg-BG" w:eastAsia="bg-BG" w:bidi="bg-BG"/>
      </w:rPr>
    </w:lvl>
    <w:lvl w:ilvl="1" w:tplc="C7885E20">
      <w:numFmt w:val="bullet"/>
      <w:lvlText w:val="•"/>
      <w:lvlJc w:val="left"/>
      <w:pPr>
        <w:ind w:left="1234" w:hanging="226"/>
      </w:pPr>
      <w:rPr>
        <w:rFonts w:hint="default"/>
        <w:lang w:val="bg-BG" w:eastAsia="bg-BG" w:bidi="bg-BG"/>
      </w:rPr>
    </w:lvl>
    <w:lvl w:ilvl="2" w:tplc="8BCC8590">
      <w:numFmt w:val="bullet"/>
      <w:lvlText w:val="•"/>
      <w:lvlJc w:val="left"/>
      <w:pPr>
        <w:ind w:left="2108" w:hanging="226"/>
      </w:pPr>
      <w:rPr>
        <w:rFonts w:hint="default"/>
        <w:lang w:val="bg-BG" w:eastAsia="bg-BG" w:bidi="bg-BG"/>
      </w:rPr>
    </w:lvl>
    <w:lvl w:ilvl="3" w:tplc="633C4DB2">
      <w:numFmt w:val="bullet"/>
      <w:lvlText w:val="•"/>
      <w:lvlJc w:val="left"/>
      <w:pPr>
        <w:ind w:left="2982" w:hanging="226"/>
      </w:pPr>
      <w:rPr>
        <w:rFonts w:hint="default"/>
        <w:lang w:val="bg-BG" w:eastAsia="bg-BG" w:bidi="bg-BG"/>
      </w:rPr>
    </w:lvl>
    <w:lvl w:ilvl="4" w:tplc="0284E0F0">
      <w:numFmt w:val="bullet"/>
      <w:lvlText w:val="•"/>
      <w:lvlJc w:val="left"/>
      <w:pPr>
        <w:ind w:left="3856" w:hanging="226"/>
      </w:pPr>
      <w:rPr>
        <w:rFonts w:hint="default"/>
        <w:lang w:val="bg-BG" w:eastAsia="bg-BG" w:bidi="bg-BG"/>
      </w:rPr>
    </w:lvl>
    <w:lvl w:ilvl="5" w:tplc="EDAA370C">
      <w:numFmt w:val="bullet"/>
      <w:lvlText w:val="•"/>
      <w:lvlJc w:val="left"/>
      <w:pPr>
        <w:ind w:left="4730" w:hanging="226"/>
      </w:pPr>
      <w:rPr>
        <w:rFonts w:hint="default"/>
        <w:lang w:val="bg-BG" w:eastAsia="bg-BG" w:bidi="bg-BG"/>
      </w:rPr>
    </w:lvl>
    <w:lvl w:ilvl="6" w:tplc="27C05E62">
      <w:numFmt w:val="bullet"/>
      <w:lvlText w:val="•"/>
      <w:lvlJc w:val="left"/>
      <w:pPr>
        <w:ind w:left="5604" w:hanging="226"/>
      </w:pPr>
      <w:rPr>
        <w:rFonts w:hint="default"/>
        <w:lang w:val="bg-BG" w:eastAsia="bg-BG" w:bidi="bg-BG"/>
      </w:rPr>
    </w:lvl>
    <w:lvl w:ilvl="7" w:tplc="35F8E72E">
      <w:numFmt w:val="bullet"/>
      <w:lvlText w:val="•"/>
      <w:lvlJc w:val="left"/>
      <w:pPr>
        <w:ind w:left="6478" w:hanging="226"/>
      </w:pPr>
      <w:rPr>
        <w:rFonts w:hint="default"/>
        <w:lang w:val="bg-BG" w:eastAsia="bg-BG" w:bidi="bg-BG"/>
      </w:rPr>
    </w:lvl>
    <w:lvl w:ilvl="8" w:tplc="5E541B52">
      <w:numFmt w:val="bullet"/>
      <w:lvlText w:val="•"/>
      <w:lvlJc w:val="left"/>
      <w:pPr>
        <w:ind w:left="7352" w:hanging="226"/>
      </w:pPr>
      <w:rPr>
        <w:rFonts w:hint="default"/>
        <w:lang w:val="bg-BG" w:eastAsia="bg-BG" w:bidi="bg-BG"/>
      </w:rPr>
    </w:lvl>
  </w:abstractNum>
  <w:abstractNum w:abstractNumId="6" w15:restartNumberingAfterBreak="0">
    <w:nsid w:val="5D235429"/>
    <w:multiLevelType w:val="multilevel"/>
    <w:tmpl w:val="224ABFDC"/>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EB250C"/>
    <w:multiLevelType w:val="hybridMultilevel"/>
    <w:tmpl w:val="0472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939D3"/>
    <w:multiLevelType w:val="multilevel"/>
    <w:tmpl w:val="C0AE775C"/>
    <w:lvl w:ilvl="0">
      <w:start w:val="2"/>
      <w:numFmt w:val="decimal"/>
      <w:lvlText w:val="%1."/>
      <w:lvlJc w:val="left"/>
      <w:pPr>
        <w:ind w:left="132" w:hanging="288"/>
        <w:jc w:val="left"/>
      </w:pPr>
      <w:rPr>
        <w:rFonts w:ascii="Times New Roman" w:eastAsia="Times New Roman" w:hAnsi="Times New Roman" w:cs="Times New Roman" w:hint="default"/>
        <w:spacing w:val="-1"/>
        <w:w w:val="102"/>
        <w:sz w:val="22"/>
        <w:szCs w:val="22"/>
        <w:lang w:val="bg-BG" w:eastAsia="bg-BG" w:bidi="bg-BG"/>
      </w:rPr>
    </w:lvl>
    <w:lvl w:ilvl="1">
      <w:start w:val="1"/>
      <w:numFmt w:val="decimal"/>
      <w:lvlText w:val="%1.%2."/>
      <w:lvlJc w:val="left"/>
      <w:pPr>
        <w:ind w:left="527" w:hanging="396"/>
        <w:jc w:val="left"/>
      </w:pPr>
      <w:rPr>
        <w:rFonts w:ascii="Times New Roman" w:eastAsia="Times New Roman" w:hAnsi="Times New Roman" w:cs="Times New Roman" w:hint="default"/>
        <w:w w:val="102"/>
        <w:sz w:val="22"/>
        <w:szCs w:val="22"/>
        <w:lang w:val="bg-BG" w:eastAsia="bg-BG" w:bidi="bg-BG"/>
      </w:rPr>
    </w:lvl>
    <w:lvl w:ilvl="2">
      <w:numFmt w:val="bullet"/>
      <w:lvlText w:val="•"/>
      <w:lvlJc w:val="left"/>
      <w:pPr>
        <w:ind w:left="1473" w:hanging="396"/>
      </w:pPr>
      <w:rPr>
        <w:rFonts w:hint="default"/>
        <w:lang w:val="bg-BG" w:eastAsia="bg-BG" w:bidi="bg-BG"/>
      </w:rPr>
    </w:lvl>
    <w:lvl w:ilvl="3">
      <w:numFmt w:val="bullet"/>
      <w:lvlText w:val="•"/>
      <w:lvlJc w:val="left"/>
      <w:pPr>
        <w:ind w:left="2426" w:hanging="396"/>
      </w:pPr>
      <w:rPr>
        <w:rFonts w:hint="default"/>
        <w:lang w:val="bg-BG" w:eastAsia="bg-BG" w:bidi="bg-BG"/>
      </w:rPr>
    </w:lvl>
    <w:lvl w:ilvl="4">
      <w:numFmt w:val="bullet"/>
      <w:lvlText w:val="•"/>
      <w:lvlJc w:val="left"/>
      <w:pPr>
        <w:ind w:left="3380" w:hanging="396"/>
      </w:pPr>
      <w:rPr>
        <w:rFonts w:hint="default"/>
        <w:lang w:val="bg-BG" w:eastAsia="bg-BG" w:bidi="bg-BG"/>
      </w:rPr>
    </w:lvl>
    <w:lvl w:ilvl="5">
      <w:numFmt w:val="bullet"/>
      <w:lvlText w:val="•"/>
      <w:lvlJc w:val="left"/>
      <w:pPr>
        <w:ind w:left="4333" w:hanging="396"/>
      </w:pPr>
      <w:rPr>
        <w:rFonts w:hint="default"/>
        <w:lang w:val="bg-BG" w:eastAsia="bg-BG" w:bidi="bg-BG"/>
      </w:rPr>
    </w:lvl>
    <w:lvl w:ilvl="6">
      <w:numFmt w:val="bullet"/>
      <w:lvlText w:val="•"/>
      <w:lvlJc w:val="left"/>
      <w:pPr>
        <w:ind w:left="5286" w:hanging="396"/>
      </w:pPr>
      <w:rPr>
        <w:rFonts w:hint="default"/>
        <w:lang w:val="bg-BG" w:eastAsia="bg-BG" w:bidi="bg-BG"/>
      </w:rPr>
    </w:lvl>
    <w:lvl w:ilvl="7">
      <w:numFmt w:val="bullet"/>
      <w:lvlText w:val="•"/>
      <w:lvlJc w:val="left"/>
      <w:pPr>
        <w:ind w:left="6240" w:hanging="396"/>
      </w:pPr>
      <w:rPr>
        <w:rFonts w:hint="default"/>
        <w:lang w:val="bg-BG" w:eastAsia="bg-BG" w:bidi="bg-BG"/>
      </w:rPr>
    </w:lvl>
    <w:lvl w:ilvl="8">
      <w:numFmt w:val="bullet"/>
      <w:lvlText w:val="•"/>
      <w:lvlJc w:val="left"/>
      <w:pPr>
        <w:ind w:left="7193" w:hanging="396"/>
      </w:pPr>
      <w:rPr>
        <w:rFonts w:hint="default"/>
        <w:lang w:val="bg-BG" w:eastAsia="bg-BG" w:bidi="bg-BG"/>
      </w:rPr>
    </w:lvl>
  </w:abstractNum>
  <w:abstractNum w:abstractNumId="9" w15:restartNumberingAfterBreak="0">
    <w:nsid w:val="7D044A2A"/>
    <w:multiLevelType w:val="hybridMultilevel"/>
    <w:tmpl w:val="F8A0AF4C"/>
    <w:lvl w:ilvl="0" w:tplc="A8E013AE">
      <w:numFmt w:val="bullet"/>
      <w:lvlText w:val="-"/>
      <w:lvlJc w:val="left"/>
      <w:pPr>
        <w:ind w:left="132" w:hanging="261"/>
      </w:pPr>
      <w:rPr>
        <w:rFonts w:ascii="Times New Roman" w:eastAsia="Times New Roman" w:hAnsi="Times New Roman" w:cs="Times New Roman" w:hint="default"/>
        <w:w w:val="102"/>
        <w:sz w:val="22"/>
        <w:szCs w:val="22"/>
        <w:lang w:val="bg-BG" w:eastAsia="bg-BG" w:bidi="bg-BG"/>
      </w:rPr>
    </w:lvl>
    <w:lvl w:ilvl="1" w:tplc="705E3E0E">
      <w:numFmt w:val="bullet"/>
      <w:lvlText w:val="•"/>
      <w:lvlJc w:val="left"/>
      <w:pPr>
        <w:ind w:left="1036" w:hanging="261"/>
      </w:pPr>
      <w:rPr>
        <w:rFonts w:hint="default"/>
        <w:lang w:val="bg-BG" w:eastAsia="bg-BG" w:bidi="bg-BG"/>
      </w:rPr>
    </w:lvl>
    <w:lvl w:ilvl="2" w:tplc="F778458A">
      <w:numFmt w:val="bullet"/>
      <w:lvlText w:val="•"/>
      <w:lvlJc w:val="left"/>
      <w:pPr>
        <w:ind w:left="1932" w:hanging="261"/>
      </w:pPr>
      <w:rPr>
        <w:rFonts w:hint="default"/>
        <w:lang w:val="bg-BG" w:eastAsia="bg-BG" w:bidi="bg-BG"/>
      </w:rPr>
    </w:lvl>
    <w:lvl w:ilvl="3" w:tplc="1782551A">
      <w:numFmt w:val="bullet"/>
      <w:lvlText w:val="•"/>
      <w:lvlJc w:val="left"/>
      <w:pPr>
        <w:ind w:left="2828" w:hanging="261"/>
      </w:pPr>
      <w:rPr>
        <w:rFonts w:hint="default"/>
        <w:lang w:val="bg-BG" w:eastAsia="bg-BG" w:bidi="bg-BG"/>
      </w:rPr>
    </w:lvl>
    <w:lvl w:ilvl="4" w:tplc="4BE4DDCC">
      <w:numFmt w:val="bullet"/>
      <w:lvlText w:val="•"/>
      <w:lvlJc w:val="left"/>
      <w:pPr>
        <w:ind w:left="3724" w:hanging="261"/>
      </w:pPr>
      <w:rPr>
        <w:rFonts w:hint="default"/>
        <w:lang w:val="bg-BG" w:eastAsia="bg-BG" w:bidi="bg-BG"/>
      </w:rPr>
    </w:lvl>
    <w:lvl w:ilvl="5" w:tplc="986E269A">
      <w:numFmt w:val="bullet"/>
      <w:lvlText w:val="•"/>
      <w:lvlJc w:val="left"/>
      <w:pPr>
        <w:ind w:left="4620" w:hanging="261"/>
      </w:pPr>
      <w:rPr>
        <w:rFonts w:hint="default"/>
        <w:lang w:val="bg-BG" w:eastAsia="bg-BG" w:bidi="bg-BG"/>
      </w:rPr>
    </w:lvl>
    <w:lvl w:ilvl="6" w:tplc="29422482">
      <w:numFmt w:val="bullet"/>
      <w:lvlText w:val="•"/>
      <w:lvlJc w:val="left"/>
      <w:pPr>
        <w:ind w:left="5516" w:hanging="261"/>
      </w:pPr>
      <w:rPr>
        <w:rFonts w:hint="default"/>
        <w:lang w:val="bg-BG" w:eastAsia="bg-BG" w:bidi="bg-BG"/>
      </w:rPr>
    </w:lvl>
    <w:lvl w:ilvl="7" w:tplc="14345F74">
      <w:numFmt w:val="bullet"/>
      <w:lvlText w:val="•"/>
      <w:lvlJc w:val="left"/>
      <w:pPr>
        <w:ind w:left="6412" w:hanging="261"/>
      </w:pPr>
      <w:rPr>
        <w:rFonts w:hint="default"/>
        <w:lang w:val="bg-BG" w:eastAsia="bg-BG" w:bidi="bg-BG"/>
      </w:rPr>
    </w:lvl>
    <w:lvl w:ilvl="8" w:tplc="544EAE2C">
      <w:numFmt w:val="bullet"/>
      <w:lvlText w:val="•"/>
      <w:lvlJc w:val="left"/>
      <w:pPr>
        <w:ind w:left="7308" w:hanging="261"/>
      </w:pPr>
      <w:rPr>
        <w:rFonts w:hint="default"/>
        <w:lang w:val="bg-BG" w:eastAsia="bg-BG" w:bidi="bg-BG"/>
      </w:rPr>
    </w:lvl>
  </w:abstractNum>
  <w:num w:numId="1">
    <w:abstractNumId w:val="6"/>
  </w:num>
  <w:num w:numId="2">
    <w:abstractNumId w:val="0"/>
  </w:num>
  <w:num w:numId="3">
    <w:abstractNumId w:val="4"/>
  </w:num>
  <w:num w:numId="4">
    <w:abstractNumId w:val="8"/>
  </w:num>
  <w:num w:numId="5">
    <w:abstractNumId w:val="2"/>
  </w:num>
  <w:num w:numId="6">
    <w:abstractNumId w:val="9"/>
  </w:num>
  <w:num w:numId="7">
    <w:abstractNumId w:val="7"/>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3E"/>
    <w:rsid w:val="00015B96"/>
    <w:rsid w:val="00023F26"/>
    <w:rsid w:val="000644B9"/>
    <w:rsid w:val="000843F5"/>
    <w:rsid w:val="000D4011"/>
    <w:rsid w:val="000D6100"/>
    <w:rsid w:val="00100632"/>
    <w:rsid w:val="0016293A"/>
    <w:rsid w:val="0018463E"/>
    <w:rsid w:val="001F6951"/>
    <w:rsid w:val="00260E14"/>
    <w:rsid w:val="0028082A"/>
    <w:rsid w:val="002815DE"/>
    <w:rsid w:val="00291A9A"/>
    <w:rsid w:val="002A0B76"/>
    <w:rsid w:val="002A2323"/>
    <w:rsid w:val="002B3540"/>
    <w:rsid w:val="002B70E7"/>
    <w:rsid w:val="002D47B0"/>
    <w:rsid w:val="00332ED0"/>
    <w:rsid w:val="003350F9"/>
    <w:rsid w:val="003442DB"/>
    <w:rsid w:val="00362428"/>
    <w:rsid w:val="003B2A24"/>
    <w:rsid w:val="003D42B5"/>
    <w:rsid w:val="003F3D69"/>
    <w:rsid w:val="00443067"/>
    <w:rsid w:val="004442F5"/>
    <w:rsid w:val="00455AE7"/>
    <w:rsid w:val="00484DA3"/>
    <w:rsid w:val="004B68A5"/>
    <w:rsid w:val="004F7D9B"/>
    <w:rsid w:val="0051674A"/>
    <w:rsid w:val="00525251"/>
    <w:rsid w:val="00567A77"/>
    <w:rsid w:val="0057069A"/>
    <w:rsid w:val="00574CD0"/>
    <w:rsid w:val="0058121E"/>
    <w:rsid w:val="00585A8D"/>
    <w:rsid w:val="005A253E"/>
    <w:rsid w:val="005F520D"/>
    <w:rsid w:val="006555D4"/>
    <w:rsid w:val="006B33DE"/>
    <w:rsid w:val="006C77C4"/>
    <w:rsid w:val="006F01CD"/>
    <w:rsid w:val="00720E15"/>
    <w:rsid w:val="007E73EC"/>
    <w:rsid w:val="007F3CDA"/>
    <w:rsid w:val="00826175"/>
    <w:rsid w:val="00851F35"/>
    <w:rsid w:val="0089786C"/>
    <w:rsid w:val="008A412D"/>
    <w:rsid w:val="008D5090"/>
    <w:rsid w:val="008F3300"/>
    <w:rsid w:val="00904826"/>
    <w:rsid w:val="009054FC"/>
    <w:rsid w:val="0090750F"/>
    <w:rsid w:val="00914D99"/>
    <w:rsid w:val="00937038"/>
    <w:rsid w:val="009E71AC"/>
    <w:rsid w:val="009F3EFB"/>
    <w:rsid w:val="00A05A1C"/>
    <w:rsid w:val="00A907D6"/>
    <w:rsid w:val="00AA5912"/>
    <w:rsid w:val="00AD0FDE"/>
    <w:rsid w:val="00B14C8A"/>
    <w:rsid w:val="00B5468C"/>
    <w:rsid w:val="00B77906"/>
    <w:rsid w:val="00B934A1"/>
    <w:rsid w:val="00B96003"/>
    <w:rsid w:val="00B974BE"/>
    <w:rsid w:val="00BC7518"/>
    <w:rsid w:val="00BD0326"/>
    <w:rsid w:val="00BD68A5"/>
    <w:rsid w:val="00BF4FC5"/>
    <w:rsid w:val="00BF7E0B"/>
    <w:rsid w:val="00CA5027"/>
    <w:rsid w:val="00CB38A3"/>
    <w:rsid w:val="00CE3905"/>
    <w:rsid w:val="00D31CD8"/>
    <w:rsid w:val="00D341AC"/>
    <w:rsid w:val="00D42FC2"/>
    <w:rsid w:val="00D55E65"/>
    <w:rsid w:val="00D611FD"/>
    <w:rsid w:val="00DA42B5"/>
    <w:rsid w:val="00DD06EC"/>
    <w:rsid w:val="00DE1189"/>
    <w:rsid w:val="00EB2C7B"/>
    <w:rsid w:val="00ED49DD"/>
    <w:rsid w:val="00EF7B8E"/>
    <w:rsid w:val="00F048C0"/>
    <w:rsid w:val="00F33FE7"/>
    <w:rsid w:val="00F57381"/>
    <w:rsid w:val="00F61EBA"/>
    <w:rsid w:val="00FB70F2"/>
    <w:rsid w:val="00FC55AD"/>
    <w:rsid w:val="00FD6B1C"/>
    <w:rsid w:val="00FF2F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6F92"/>
  <w15:docId w15:val="{1D3C3866-9DFC-4267-8A2D-0B0E3910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53E"/>
    <w:pPr>
      <w:spacing w:after="0" w:line="240" w:lineRule="auto"/>
    </w:pPr>
    <w:rPr>
      <w:rFonts w:ascii="Arial" w:eastAsia="PMingLiU" w:hAnsi="Arial"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BC7518"/>
    <w:pPr>
      <w:numPr>
        <w:numId w:val="1"/>
      </w:numPr>
    </w:pPr>
  </w:style>
  <w:style w:type="paragraph" w:styleId="NormalWeb">
    <w:name w:val="Normal (Web)"/>
    <w:basedOn w:val="Normal"/>
    <w:uiPriority w:val="99"/>
    <w:semiHidden/>
    <w:unhideWhenUsed/>
    <w:rsid w:val="00FB70F2"/>
    <w:pPr>
      <w:ind w:firstLine="990"/>
      <w:jc w:val="both"/>
    </w:pPr>
    <w:rPr>
      <w:rFonts w:ascii="Times New Roman" w:eastAsia="Times New Roman" w:hAnsi="Times New Roman"/>
      <w:color w:val="000000"/>
      <w:szCs w:val="24"/>
    </w:rPr>
  </w:style>
  <w:style w:type="paragraph" w:styleId="Header">
    <w:name w:val="header"/>
    <w:basedOn w:val="Normal"/>
    <w:link w:val="HeaderChar"/>
    <w:uiPriority w:val="99"/>
    <w:unhideWhenUsed/>
    <w:rsid w:val="00B77906"/>
    <w:pPr>
      <w:tabs>
        <w:tab w:val="center" w:pos="4536"/>
        <w:tab w:val="right" w:pos="9072"/>
      </w:tabs>
    </w:pPr>
  </w:style>
  <w:style w:type="character" w:customStyle="1" w:styleId="HeaderChar">
    <w:name w:val="Header Char"/>
    <w:basedOn w:val="DefaultParagraphFont"/>
    <w:link w:val="Header"/>
    <w:uiPriority w:val="99"/>
    <w:rsid w:val="00B77906"/>
    <w:rPr>
      <w:rFonts w:ascii="Arial" w:eastAsia="PMingLiU" w:hAnsi="Arial" w:cs="Times New Roman"/>
      <w:sz w:val="24"/>
      <w:szCs w:val="20"/>
      <w:lang w:val="bg-BG" w:eastAsia="bg-BG"/>
    </w:rPr>
  </w:style>
  <w:style w:type="paragraph" w:styleId="Footer">
    <w:name w:val="footer"/>
    <w:basedOn w:val="Normal"/>
    <w:link w:val="FooterChar"/>
    <w:uiPriority w:val="99"/>
    <w:unhideWhenUsed/>
    <w:rsid w:val="00B77906"/>
    <w:pPr>
      <w:tabs>
        <w:tab w:val="center" w:pos="4536"/>
        <w:tab w:val="right" w:pos="9072"/>
      </w:tabs>
    </w:pPr>
  </w:style>
  <w:style w:type="character" w:customStyle="1" w:styleId="FooterChar">
    <w:name w:val="Footer Char"/>
    <w:basedOn w:val="DefaultParagraphFont"/>
    <w:link w:val="Footer"/>
    <w:uiPriority w:val="99"/>
    <w:rsid w:val="00B77906"/>
    <w:rPr>
      <w:rFonts w:ascii="Arial" w:eastAsia="PMingLiU" w:hAnsi="Arial" w:cs="Times New Roman"/>
      <w:sz w:val="24"/>
      <w:szCs w:val="20"/>
      <w:lang w:val="bg-BG" w:eastAsia="bg-BG"/>
    </w:rPr>
  </w:style>
  <w:style w:type="paragraph" w:styleId="ListParagraph">
    <w:name w:val="List Paragraph"/>
    <w:basedOn w:val="Normal"/>
    <w:uiPriority w:val="34"/>
    <w:qFormat/>
    <w:rsid w:val="00B934A1"/>
    <w:pPr>
      <w:ind w:left="720"/>
      <w:contextualSpacing/>
    </w:pPr>
  </w:style>
  <w:style w:type="paragraph" w:customStyle="1" w:styleId="htleft">
    <w:name w:val="htleft"/>
    <w:basedOn w:val="Normal"/>
    <w:rsid w:val="003F3D69"/>
    <w:pPr>
      <w:spacing w:before="100" w:beforeAutospacing="1" w:after="100" w:afterAutospacing="1"/>
    </w:pPr>
    <w:rPr>
      <w:rFonts w:ascii="Times New Roman" w:eastAsia="Times New Roman" w:hAnsi="Times New Roman"/>
      <w:szCs w:val="24"/>
    </w:rPr>
  </w:style>
  <w:style w:type="paragraph" w:customStyle="1" w:styleId="htcenter">
    <w:name w:val="htcenter"/>
    <w:basedOn w:val="Normal"/>
    <w:rsid w:val="003F3D69"/>
    <w:pPr>
      <w:spacing w:before="100" w:beforeAutospacing="1" w:after="100" w:afterAutospacing="1"/>
      <w:jc w:val="center"/>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2B70E7"/>
    <w:rPr>
      <w:sz w:val="16"/>
      <w:szCs w:val="16"/>
    </w:rPr>
  </w:style>
  <w:style w:type="paragraph" w:styleId="CommentText">
    <w:name w:val="annotation text"/>
    <w:basedOn w:val="Normal"/>
    <w:link w:val="CommentTextChar"/>
    <w:uiPriority w:val="99"/>
    <w:semiHidden/>
    <w:unhideWhenUsed/>
    <w:rsid w:val="002B70E7"/>
    <w:rPr>
      <w:sz w:val="20"/>
    </w:rPr>
  </w:style>
  <w:style w:type="character" w:customStyle="1" w:styleId="CommentTextChar">
    <w:name w:val="Comment Text Char"/>
    <w:basedOn w:val="DefaultParagraphFont"/>
    <w:link w:val="CommentText"/>
    <w:uiPriority w:val="99"/>
    <w:semiHidden/>
    <w:rsid w:val="002B70E7"/>
    <w:rPr>
      <w:rFonts w:ascii="Arial" w:eastAsia="PMingLiU" w:hAnsi="Arial"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2B70E7"/>
    <w:rPr>
      <w:b/>
      <w:bCs/>
    </w:rPr>
  </w:style>
  <w:style w:type="character" w:customStyle="1" w:styleId="CommentSubjectChar">
    <w:name w:val="Comment Subject Char"/>
    <w:basedOn w:val="CommentTextChar"/>
    <w:link w:val="CommentSubject"/>
    <w:uiPriority w:val="99"/>
    <w:semiHidden/>
    <w:rsid w:val="002B70E7"/>
    <w:rPr>
      <w:rFonts w:ascii="Arial" w:eastAsia="PMingLiU" w:hAnsi="Arial" w:cs="Times New Roman"/>
      <w:b/>
      <w:bCs/>
      <w:sz w:val="20"/>
      <w:szCs w:val="20"/>
      <w:lang w:val="bg-BG" w:eastAsia="bg-BG"/>
    </w:rPr>
  </w:style>
  <w:style w:type="paragraph" w:styleId="BalloonText">
    <w:name w:val="Balloon Text"/>
    <w:basedOn w:val="Normal"/>
    <w:link w:val="BalloonTextChar"/>
    <w:uiPriority w:val="99"/>
    <w:semiHidden/>
    <w:unhideWhenUsed/>
    <w:rsid w:val="002B70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0E7"/>
    <w:rPr>
      <w:rFonts w:ascii="Segoe UI" w:eastAsia="PMingLiU"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27694">
      <w:bodyDiv w:val="1"/>
      <w:marLeft w:val="0"/>
      <w:marRight w:val="0"/>
      <w:marTop w:val="0"/>
      <w:marBottom w:val="0"/>
      <w:divBdr>
        <w:top w:val="none" w:sz="0" w:space="0" w:color="auto"/>
        <w:left w:val="none" w:sz="0" w:space="0" w:color="auto"/>
        <w:bottom w:val="none" w:sz="0" w:space="0" w:color="auto"/>
        <w:right w:val="none" w:sz="0" w:space="0" w:color="auto"/>
      </w:divBdr>
    </w:div>
    <w:div w:id="690690006">
      <w:bodyDiv w:val="1"/>
      <w:marLeft w:val="0"/>
      <w:marRight w:val="0"/>
      <w:marTop w:val="0"/>
      <w:marBottom w:val="0"/>
      <w:divBdr>
        <w:top w:val="none" w:sz="0" w:space="0" w:color="auto"/>
        <w:left w:val="none" w:sz="0" w:space="0" w:color="auto"/>
        <w:bottom w:val="none" w:sz="0" w:space="0" w:color="auto"/>
        <w:right w:val="none" w:sz="0" w:space="0" w:color="auto"/>
      </w:divBdr>
      <w:divsChild>
        <w:div w:id="159852023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1643</Words>
  <Characters>9371</Characters>
  <Application>Microsoft Office Word</Application>
  <DocSecurity>0</DocSecurity>
  <Lines>78</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Захариева</dc:creator>
  <cp:keywords/>
  <dc:description/>
  <cp:lastModifiedBy>Sneji</cp:lastModifiedBy>
  <cp:revision>15</cp:revision>
  <dcterms:created xsi:type="dcterms:W3CDTF">2018-09-01T08:55:00Z</dcterms:created>
  <dcterms:modified xsi:type="dcterms:W3CDTF">2019-03-25T08:44:00Z</dcterms:modified>
</cp:coreProperties>
</file>